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F4FC6" w14:textId="380E5CB5" w:rsidR="00AE4778" w:rsidRDefault="00802B79" w:rsidP="00DB7BC1">
      <w:pPr>
        <w:tabs>
          <w:tab w:val="left" w:pos="2835"/>
          <w:tab w:val="left" w:pos="5103"/>
        </w:tabs>
        <w:spacing w:after="0" w:line="240" w:lineRule="auto"/>
        <w:rPr>
          <w:rFonts w:ascii="Agency FB" w:eastAsia="Times New Roman" w:hAnsi="Agency FB" w:cs="Calibri"/>
          <w:b/>
          <w:bCs/>
          <w:lang w:eastAsia="es-MX"/>
        </w:rPr>
      </w:pPr>
      <w:r>
        <w:rPr>
          <w:rFonts w:ascii="Agency FB" w:eastAsia="Times New Roman" w:hAnsi="Agency FB" w:cs="Calibri"/>
          <w:b/>
          <w:bCs/>
          <w:lang w:eastAsia="es-MX"/>
        </w:rPr>
        <w:t xml:space="preserve"> </w:t>
      </w:r>
    </w:p>
    <w:p w14:paraId="0ED337AB" w14:textId="77777777" w:rsidR="00243528" w:rsidRDefault="00243528" w:rsidP="00B063A1">
      <w:pPr>
        <w:tabs>
          <w:tab w:val="left" w:pos="900"/>
          <w:tab w:val="left" w:pos="2835"/>
          <w:tab w:val="left" w:pos="5103"/>
        </w:tabs>
        <w:spacing w:after="0" w:line="240" w:lineRule="auto"/>
      </w:pPr>
    </w:p>
    <w:p w14:paraId="2DC70C09" w14:textId="77777777" w:rsidR="002D6E44" w:rsidRDefault="002D6E44" w:rsidP="00B063A1">
      <w:pPr>
        <w:tabs>
          <w:tab w:val="left" w:pos="900"/>
          <w:tab w:val="left" w:pos="2835"/>
          <w:tab w:val="left" w:pos="5103"/>
        </w:tabs>
        <w:spacing w:after="0" w:line="240" w:lineRule="auto"/>
      </w:pPr>
    </w:p>
    <w:p w14:paraId="7859732F" w14:textId="74D35A2A" w:rsidR="0041701F" w:rsidRDefault="0041701F" w:rsidP="001510C3">
      <w:pPr>
        <w:tabs>
          <w:tab w:val="left" w:pos="900"/>
          <w:tab w:val="left" w:pos="2835"/>
          <w:tab w:val="left" w:pos="5103"/>
        </w:tabs>
        <w:spacing w:after="0" w:line="240" w:lineRule="auto"/>
        <w:jc w:val="center"/>
        <w:rPr>
          <w:rFonts w:ascii="Arial" w:hAnsi="Arial" w:cs="Arial"/>
          <w:b/>
          <w:bCs/>
          <w:sz w:val="16"/>
          <w:szCs w:val="16"/>
        </w:rPr>
      </w:pPr>
    </w:p>
    <w:p w14:paraId="3C2AAD4D" w14:textId="1FBA4898" w:rsidR="00A56391" w:rsidRDefault="00A56391" w:rsidP="00A56391">
      <w:pPr>
        <w:tabs>
          <w:tab w:val="left" w:pos="900"/>
          <w:tab w:val="left" w:pos="2835"/>
          <w:tab w:val="left" w:pos="5103"/>
        </w:tabs>
        <w:spacing w:after="0" w:line="240" w:lineRule="auto"/>
        <w:jc w:val="center"/>
        <w:rPr>
          <w:rFonts w:ascii="Arial" w:hAnsi="Arial" w:cs="Arial"/>
          <w:b/>
          <w:bCs/>
        </w:rPr>
      </w:pPr>
      <w:r w:rsidRPr="00236EDC">
        <w:rPr>
          <w:rFonts w:ascii="Arial" w:hAnsi="Arial" w:cs="Arial"/>
          <w:b/>
          <w:bCs/>
          <w:sz w:val="16"/>
          <w:szCs w:val="16"/>
        </w:rPr>
        <w:t>DESARROLLO DE EVIDENCIAS;</w:t>
      </w:r>
      <w:r>
        <w:rPr>
          <w:rFonts w:ascii="Arial" w:hAnsi="Arial" w:cs="Arial"/>
          <w:b/>
          <w:bCs/>
          <w:sz w:val="16"/>
          <w:szCs w:val="16"/>
        </w:rPr>
        <w:t xml:space="preserve"> </w:t>
      </w:r>
      <w:r w:rsidRPr="00043A1C">
        <w:rPr>
          <w:rFonts w:ascii="Arial" w:hAnsi="Arial" w:cs="Arial"/>
          <w:b/>
          <w:bCs/>
        </w:rPr>
        <w:t xml:space="preserve">Programación del mes de </w:t>
      </w:r>
      <w:r w:rsidR="00A547C8">
        <w:rPr>
          <w:rFonts w:ascii="Arial" w:hAnsi="Arial" w:cs="Arial"/>
          <w:b/>
          <w:bCs/>
        </w:rPr>
        <w:t>enero a marzo</w:t>
      </w:r>
      <w:r>
        <w:rPr>
          <w:rFonts w:ascii="Arial" w:hAnsi="Arial" w:cs="Arial"/>
          <w:b/>
          <w:bCs/>
        </w:rPr>
        <w:t xml:space="preserve"> </w:t>
      </w:r>
      <w:r w:rsidRPr="00043A1C">
        <w:rPr>
          <w:rFonts w:ascii="Arial" w:hAnsi="Arial" w:cs="Arial"/>
          <w:b/>
          <w:bCs/>
        </w:rPr>
        <w:t>202</w:t>
      </w:r>
      <w:r w:rsidR="00A547C8">
        <w:rPr>
          <w:rFonts w:ascii="Arial" w:hAnsi="Arial" w:cs="Arial"/>
          <w:b/>
          <w:bCs/>
        </w:rPr>
        <w:t>6</w:t>
      </w:r>
    </w:p>
    <w:p w14:paraId="31C85D4F" w14:textId="77777777" w:rsidR="00A56391" w:rsidRDefault="00A56391" w:rsidP="00A56391">
      <w:pPr>
        <w:tabs>
          <w:tab w:val="left" w:pos="900"/>
          <w:tab w:val="left" w:pos="2835"/>
          <w:tab w:val="left" w:pos="5103"/>
        </w:tabs>
        <w:spacing w:after="0" w:line="240" w:lineRule="auto"/>
        <w:jc w:val="center"/>
        <w:rPr>
          <w:rFonts w:ascii="Arial" w:hAnsi="Arial" w:cs="Arial"/>
          <w:b/>
          <w:bCs/>
        </w:rPr>
      </w:pPr>
    </w:p>
    <w:tbl>
      <w:tblPr>
        <w:tblStyle w:val="Tablaconcuadrcula"/>
        <w:tblW w:w="11036" w:type="dxa"/>
        <w:jc w:val="center"/>
        <w:tblLayout w:type="fixed"/>
        <w:tblLook w:val="04A0" w:firstRow="1" w:lastRow="0" w:firstColumn="1" w:lastColumn="0" w:noHBand="0" w:noVBand="1"/>
      </w:tblPr>
      <w:tblGrid>
        <w:gridCol w:w="2547"/>
        <w:gridCol w:w="5670"/>
        <w:gridCol w:w="425"/>
        <w:gridCol w:w="1134"/>
        <w:gridCol w:w="1221"/>
        <w:gridCol w:w="25"/>
        <w:gridCol w:w="14"/>
      </w:tblGrid>
      <w:tr w:rsidR="00EF555B" w:rsidRPr="009A57AD" w14:paraId="1B80DB9D" w14:textId="77777777" w:rsidTr="00002DD9">
        <w:trPr>
          <w:gridAfter w:val="1"/>
          <w:wAfter w:w="14" w:type="dxa"/>
          <w:trHeight w:val="139"/>
          <w:tblHeader/>
          <w:jc w:val="center"/>
        </w:trPr>
        <w:tc>
          <w:tcPr>
            <w:tcW w:w="2547" w:type="dxa"/>
            <w:vMerge w:val="restart"/>
            <w:shd w:val="clear" w:color="auto" w:fill="960000"/>
            <w:vAlign w:val="center"/>
          </w:tcPr>
          <w:p w14:paraId="2DE706FA"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Evento / Actividad</w:t>
            </w:r>
          </w:p>
        </w:tc>
        <w:tc>
          <w:tcPr>
            <w:tcW w:w="5670" w:type="dxa"/>
            <w:vMerge w:val="restart"/>
            <w:shd w:val="clear" w:color="auto" w:fill="960000"/>
            <w:vAlign w:val="center"/>
          </w:tcPr>
          <w:p w14:paraId="13036689"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Descripción</w:t>
            </w:r>
          </w:p>
        </w:tc>
        <w:tc>
          <w:tcPr>
            <w:tcW w:w="1559" w:type="dxa"/>
            <w:gridSpan w:val="2"/>
            <w:shd w:val="clear" w:color="auto" w:fill="960000"/>
          </w:tcPr>
          <w:p w14:paraId="048154B7"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Fecha</w:t>
            </w:r>
          </w:p>
        </w:tc>
        <w:tc>
          <w:tcPr>
            <w:tcW w:w="1246" w:type="dxa"/>
            <w:gridSpan w:val="2"/>
            <w:shd w:val="clear" w:color="auto" w:fill="960000"/>
            <w:vAlign w:val="center"/>
          </w:tcPr>
          <w:p w14:paraId="709B93C5"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Espacio</w:t>
            </w:r>
          </w:p>
        </w:tc>
      </w:tr>
      <w:tr w:rsidR="00EF555B" w:rsidRPr="009A57AD" w14:paraId="7FA643D0" w14:textId="77777777" w:rsidTr="00002DD9">
        <w:trPr>
          <w:gridAfter w:val="2"/>
          <w:wAfter w:w="39" w:type="dxa"/>
          <w:trHeight w:val="129"/>
          <w:tblHeader/>
          <w:jc w:val="center"/>
        </w:trPr>
        <w:tc>
          <w:tcPr>
            <w:tcW w:w="2547" w:type="dxa"/>
            <w:vMerge/>
          </w:tcPr>
          <w:p w14:paraId="3975D101"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p>
        </w:tc>
        <w:tc>
          <w:tcPr>
            <w:tcW w:w="5670" w:type="dxa"/>
            <w:vMerge/>
          </w:tcPr>
          <w:p w14:paraId="77DFEB53"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p>
        </w:tc>
        <w:tc>
          <w:tcPr>
            <w:tcW w:w="425" w:type="dxa"/>
            <w:shd w:val="clear" w:color="auto" w:fill="960000"/>
          </w:tcPr>
          <w:p w14:paraId="6453D8CB"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Día</w:t>
            </w:r>
          </w:p>
        </w:tc>
        <w:tc>
          <w:tcPr>
            <w:tcW w:w="1134" w:type="dxa"/>
            <w:shd w:val="clear" w:color="auto" w:fill="960000"/>
          </w:tcPr>
          <w:p w14:paraId="7FB0D782"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r w:rsidRPr="009A57AD">
              <w:rPr>
                <w:rFonts w:ascii="Arial" w:hAnsi="Arial" w:cs="Arial"/>
                <w:b/>
                <w:bCs/>
                <w:sz w:val="16"/>
                <w:szCs w:val="16"/>
              </w:rPr>
              <w:t>Mes</w:t>
            </w:r>
          </w:p>
        </w:tc>
        <w:tc>
          <w:tcPr>
            <w:tcW w:w="1221" w:type="dxa"/>
          </w:tcPr>
          <w:p w14:paraId="3E48886B" w14:textId="77777777" w:rsidR="00EF555B" w:rsidRPr="009A57AD" w:rsidRDefault="00EF555B" w:rsidP="0040108C">
            <w:pPr>
              <w:pStyle w:val="Sinespaciado"/>
              <w:tabs>
                <w:tab w:val="left" w:pos="2835"/>
                <w:tab w:val="left" w:pos="5103"/>
              </w:tabs>
              <w:jc w:val="center"/>
              <w:rPr>
                <w:rFonts w:ascii="Arial" w:hAnsi="Arial" w:cs="Arial"/>
                <w:b/>
                <w:bCs/>
                <w:sz w:val="16"/>
                <w:szCs w:val="16"/>
              </w:rPr>
            </w:pPr>
          </w:p>
        </w:tc>
      </w:tr>
      <w:tr w:rsidR="00EF555B" w:rsidRPr="009A57AD" w14:paraId="7F0985FA" w14:textId="77777777" w:rsidTr="00B6026A">
        <w:trPr>
          <w:trHeight w:val="151"/>
          <w:jc w:val="center"/>
        </w:trPr>
        <w:tc>
          <w:tcPr>
            <w:tcW w:w="11036" w:type="dxa"/>
            <w:gridSpan w:val="7"/>
            <w:shd w:val="clear" w:color="auto" w:fill="A50021"/>
          </w:tcPr>
          <w:p w14:paraId="288485B0" w14:textId="48D3490D" w:rsidR="00EF555B" w:rsidRPr="009A57AD" w:rsidRDefault="00F5219C" w:rsidP="0040108C">
            <w:pPr>
              <w:pStyle w:val="Sinespaciado"/>
              <w:tabs>
                <w:tab w:val="left" w:pos="2835"/>
                <w:tab w:val="left" w:pos="5103"/>
              </w:tabs>
              <w:jc w:val="center"/>
              <w:rPr>
                <w:rFonts w:ascii="Arial" w:hAnsi="Arial" w:cs="Arial"/>
                <w:b/>
                <w:bCs/>
                <w:color w:val="FFFFFF" w:themeColor="background1"/>
                <w:sz w:val="16"/>
                <w:szCs w:val="16"/>
              </w:rPr>
            </w:pPr>
            <w:r>
              <w:rPr>
                <w:rFonts w:ascii="Arial" w:hAnsi="Arial" w:cs="Arial"/>
                <w:b/>
                <w:bCs/>
                <w:color w:val="FFFFFF" w:themeColor="background1"/>
                <w:sz w:val="16"/>
                <w:szCs w:val="16"/>
              </w:rPr>
              <w:t>CASAS DE CULTURA</w:t>
            </w:r>
          </w:p>
        </w:tc>
      </w:tr>
      <w:tr w:rsidR="00E5496A" w:rsidRPr="009A57AD" w14:paraId="7744A582" w14:textId="77777777" w:rsidTr="00002DD9">
        <w:trPr>
          <w:gridAfter w:val="2"/>
          <w:wAfter w:w="39" w:type="dxa"/>
          <w:trHeight w:val="309"/>
          <w:jc w:val="center"/>
        </w:trPr>
        <w:tc>
          <w:tcPr>
            <w:tcW w:w="2547" w:type="dxa"/>
          </w:tcPr>
          <w:p w14:paraId="13500B5B"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 xml:space="preserve">Taller de </w:t>
            </w:r>
            <w:proofErr w:type="spellStart"/>
            <w:r>
              <w:rPr>
                <w:rFonts w:ascii="Calibri" w:hAnsi="Calibri" w:cs="Calibri"/>
                <w:color w:val="000000"/>
                <w:sz w:val="22"/>
                <w:szCs w:val="22"/>
              </w:rPr>
              <w:t>Barre</w:t>
            </w:r>
            <w:proofErr w:type="spellEnd"/>
            <w:r>
              <w:rPr>
                <w:rFonts w:ascii="Calibri" w:hAnsi="Calibri" w:cs="Calibri"/>
                <w:color w:val="000000"/>
                <w:sz w:val="22"/>
                <w:szCs w:val="22"/>
              </w:rPr>
              <w:t>.</w:t>
            </w:r>
          </w:p>
          <w:p w14:paraId="49FC834F"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4539659B"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Mejorar la fuerza, la flexibilidad y la postura a través de un entrenamiento que combina elementos de ballet, pilates y yoga.</w:t>
            </w:r>
          </w:p>
          <w:p w14:paraId="77463960"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5C14033F" w14:textId="7A6801CB" w:rsidR="00E5496A" w:rsidRPr="00FE23F8" w:rsidRDefault="00E5496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7</w:t>
            </w:r>
          </w:p>
        </w:tc>
        <w:tc>
          <w:tcPr>
            <w:tcW w:w="1134" w:type="dxa"/>
          </w:tcPr>
          <w:p w14:paraId="06CD6CF8" w14:textId="31150DAD"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1DA1AD9" w14:textId="10B0482A" w:rsidR="00E5496A" w:rsidRPr="00FE23F8" w:rsidRDefault="00E5496A" w:rsidP="00002DD9">
            <w:pPr>
              <w:pStyle w:val="Sinespaciado"/>
              <w:tabs>
                <w:tab w:val="left" w:pos="2835"/>
                <w:tab w:val="left" w:pos="5103"/>
              </w:tabs>
              <w:jc w:val="left"/>
              <w:rPr>
                <w:rFonts w:ascii="Arial" w:hAnsi="Arial" w:cs="Arial"/>
                <w:bCs/>
                <w:sz w:val="16"/>
                <w:szCs w:val="16"/>
              </w:rPr>
            </w:pPr>
            <w:r w:rsidRPr="00FE23F8">
              <w:rPr>
                <w:rFonts w:ascii="Arial" w:hAnsi="Arial" w:cs="Arial"/>
                <w:bCs/>
                <w:sz w:val="16"/>
                <w:szCs w:val="16"/>
              </w:rPr>
              <w:t>Casa de la Cultura de C</w:t>
            </w:r>
            <w:r>
              <w:rPr>
                <w:rFonts w:ascii="Arial" w:hAnsi="Arial" w:cs="Arial"/>
                <w:bCs/>
                <w:sz w:val="16"/>
                <w:szCs w:val="16"/>
              </w:rPr>
              <w:t>ozumel</w:t>
            </w:r>
          </w:p>
        </w:tc>
      </w:tr>
      <w:tr w:rsidR="00E5496A" w:rsidRPr="009A57AD" w14:paraId="7B616764" w14:textId="77777777" w:rsidTr="00002DD9">
        <w:trPr>
          <w:gridAfter w:val="2"/>
          <w:wAfter w:w="39" w:type="dxa"/>
          <w:trHeight w:val="309"/>
          <w:jc w:val="center"/>
        </w:trPr>
        <w:tc>
          <w:tcPr>
            <w:tcW w:w="2547" w:type="dxa"/>
          </w:tcPr>
          <w:p w14:paraId="22150F2E"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 xml:space="preserve">Taller de Artes Plásticas </w:t>
            </w:r>
          </w:p>
          <w:p w14:paraId="35A51865"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2E8A3B0B"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El alumno será capaz de crear e innovar de manera grupal e individual</w:t>
            </w:r>
          </w:p>
          <w:p w14:paraId="19A5A0C1"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0214B939" w14:textId="5414E07C" w:rsidR="00E5496A" w:rsidRPr="00FE23F8" w:rsidRDefault="00E5496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14</w:t>
            </w:r>
          </w:p>
        </w:tc>
        <w:tc>
          <w:tcPr>
            <w:tcW w:w="1134" w:type="dxa"/>
          </w:tcPr>
          <w:p w14:paraId="70128084" w14:textId="7E181342"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0D94CBB" w14:textId="014DB717" w:rsidR="00E5496A" w:rsidRPr="00FE23F8" w:rsidRDefault="00E5496A" w:rsidP="00002DD9">
            <w:pPr>
              <w:pStyle w:val="Sinespaciado"/>
              <w:tabs>
                <w:tab w:val="left" w:pos="2835"/>
                <w:tab w:val="left" w:pos="5103"/>
              </w:tabs>
              <w:jc w:val="left"/>
              <w:rPr>
                <w:rFonts w:ascii="Arial" w:hAnsi="Arial" w:cs="Arial"/>
                <w:bCs/>
                <w:sz w:val="16"/>
                <w:szCs w:val="16"/>
              </w:rPr>
            </w:pPr>
            <w:r w:rsidRPr="00FE23F8">
              <w:rPr>
                <w:rFonts w:ascii="Arial" w:hAnsi="Arial" w:cs="Arial"/>
                <w:bCs/>
                <w:sz w:val="16"/>
                <w:szCs w:val="16"/>
              </w:rPr>
              <w:t>Casa de la Cultura de C</w:t>
            </w:r>
            <w:r>
              <w:rPr>
                <w:rFonts w:ascii="Arial" w:hAnsi="Arial" w:cs="Arial"/>
                <w:bCs/>
                <w:sz w:val="16"/>
                <w:szCs w:val="16"/>
              </w:rPr>
              <w:t>ozumel</w:t>
            </w:r>
          </w:p>
        </w:tc>
      </w:tr>
      <w:tr w:rsidR="00E5496A" w:rsidRPr="009A57AD" w14:paraId="2C221A7A" w14:textId="77777777" w:rsidTr="00002DD9">
        <w:trPr>
          <w:gridAfter w:val="2"/>
          <w:wAfter w:w="39" w:type="dxa"/>
          <w:trHeight w:val="309"/>
          <w:jc w:val="center"/>
        </w:trPr>
        <w:tc>
          <w:tcPr>
            <w:tcW w:w="2547" w:type="dxa"/>
          </w:tcPr>
          <w:p w14:paraId="0C71A243"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 xml:space="preserve">Taller de Piano </w:t>
            </w:r>
          </w:p>
          <w:p w14:paraId="7D646E07"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6C439034"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Enseñar a los alumnos a poder tocar el piano. Lograr una postura corporal correcta y una técnica de dedos fluida (digitación) que permita ejecutar las piezas con precisión y sin tensión física.</w:t>
            </w:r>
          </w:p>
          <w:p w14:paraId="10DE0512"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30754733" w14:textId="6317F6BB" w:rsidR="00E5496A" w:rsidRPr="00FE23F8" w:rsidRDefault="00E5496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14</w:t>
            </w:r>
          </w:p>
        </w:tc>
        <w:tc>
          <w:tcPr>
            <w:tcW w:w="1134" w:type="dxa"/>
          </w:tcPr>
          <w:p w14:paraId="1E394A31" w14:textId="48FCF9FB"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6E00B67" w14:textId="4D08A515" w:rsidR="00E5496A" w:rsidRPr="00FE23F8" w:rsidRDefault="00E5496A" w:rsidP="00002DD9">
            <w:pPr>
              <w:pStyle w:val="Sinespaciado"/>
              <w:tabs>
                <w:tab w:val="left" w:pos="2835"/>
                <w:tab w:val="left" w:pos="5103"/>
              </w:tabs>
              <w:jc w:val="left"/>
              <w:rPr>
                <w:rFonts w:ascii="Arial" w:hAnsi="Arial" w:cs="Arial"/>
                <w:bCs/>
                <w:sz w:val="16"/>
                <w:szCs w:val="16"/>
              </w:rPr>
            </w:pPr>
            <w:r w:rsidRPr="00FE23F8">
              <w:rPr>
                <w:rFonts w:ascii="Arial" w:hAnsi="Arial" w:cs="Arial"/>
                <w:bCs/>
                <w:sz w:val="16"/>
                <w:szCs w:val="16"/>
              </w:rPr>
              <w:t xml:space="preserve">Casa de la Cultura de </w:t>
            </w:r>
            <w:r>
              <w:rPr>
                <w:rFonts w:ascii="Arial" w:hAnsi="Arial" w:cs="Arial"/>
                <w:bCs/>
                <w:sz w:val="16"/>
                <w:szCs w:val="16"/>
              </w:rPr>
              <w:t>Cozumel</w:t>
            </w:r>
          </w:p>
        </w:tc>
      </w:tr>
      <w:tr w:rsidR="00E5496A" w:rsidRPr="009A57AD" w14:paraId="52FAC17E" w14:textId="77777777" w:rsidTr="00002DD9">
        <w:trPr>
          <w:gridAfter w:val="2"/>
          <w:wAfter w:w="39" w:type="dxa"/>
          <w:trHeight w:val="309"/>
          <w:jc w:val="center"/>
        </w:trPr>
        <w:tc>
          <w:tcPr>
            <w:tcW w:w="2547" w:type="dxa"/>
          </w:tcPr>
          <w:p w14:paraId="16776C50"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Baby Ballet</w:t>
            </w:r>
          </w:p>
          <w:p w14:paraId="09997A2B"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5C5AC605"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 xml:space="preserve">Despertar la pasión por la danza clásica, mientras se sientan las bases para un desarrollo físico y e emocional integral. </w:t>
            </w:r>
          </w:p>
          <w:p w14:paraId="5FF0724D"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265DD408" w14:textId="35348083" w:rsidR="00E5496A" w:rsidRPr="00FE23F8" w:rsidRDefault="00E5496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14</w:t>
            </w:r>
          </w:p>
        </w:tc>
        <w:tc>
          <w:tcPr>
            <w:tcW w:w="1134" w:type="dxa"/>
          </w:tcPr>
          <w:p w14:paraId="789C0B7F" w14:textId="55C059FC"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5720A1D" w14:textId="3B96BC11" w:rsidR="00E5496A" w:rsidRPr="00FE23F8" w:rsidRDefault="00E5496A" w:rsidP="00002DD9">
            <w:pPr>
              <w:pStyle w:val="Sinespaciado"/>
              <w:tabs>
                <w:tab w:val="left" w:pos="2835"/>
                <w:tab w:val="left" w:pos="5103"/>
              </w:tabs>
              <w:jc w:val="left"/>
              <w:rPr>
                <w:rFonts w:ascii="Arial" w:hAnsi="Arial" w:cs="Arial"/>
                <w:bCs/>
                <w:sz w:val="16"/>
                <w:szCs w:val="16"/>
              </w:rPr>
            </w:pPr>
            <w:r w:rsidRPr="00FE23F8">
              <w:rPr>
                <w:rFonts w:ascii="Arial" w:hAnsi="Arial" w:cs="Arial"/>
                <w:bCs/>
                <w:sz w:val="16"/>
                <w:szCs w:val="16"/>
              </w:rPr>
              <w:t>Casa de la Cultura de C</w:t>
            </w:r>
            <w:r>
              <w:rPr>
                <w:rFonts w:ascii="Arial" w:hAnsi="Arial" w:cs="Arial"/>
                <w:bCs/>
                <w:sz w:val="16"/>
                <w:szCs w:val="16"/>
              </w:rPr>
              <w:t>ozumel</w:t>
            </w:r>
          </w:p>
        </w:tc>
      </w:tr>
      <w:tr w:rsidR="00E5496A" w:rsidRPr="009A57AD" w14:paraId="408E3AB0" w14:textId="77777777" w:rsidTr="00002DD9">
        <w:trPr>
          <w:gridAfter w:val="2"/>
          <w:wAfter w:w="39" w:type="dxa"/>
          <w:trHeight w:val="309"/>
          <w:jc w:val="center"/>
        </w:trPr>
        <w:tc>
          <w:tcPr>
            <w:tcW w:w="2547" w:type="dxa"/>
          </w:tcPr>
          <w:p w14:paraId="4E03DA09"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Guitarra.</w:t>
            </w:r>
          </w:p>
          <w:p w14:paraId="57436560"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22BC2911"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El objetivo principal de la clase de guitarra es dotar al estudiante de las herramientas técnicas, teóricas y creativas necesarias para interpretar el instrumento con autonomía y expresión personal.</w:t>
            </w:r>
          </w:p>
          <w:p w14:paraId="4F94E7F2"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1E93011D" w14:textId="56F369D6"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089E72FB" w14:textId="3F6D3045"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41ADB890" w14:textId="22134482"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9A57AD" w14:paraId="12F8411E" w14:textId="77777777" w:rsidTr="00002DD9">
        <w:trPr>
          <w:gridAfter w:val="2"/>
          <w:wAfter w:w="39" w:type="dxa"/>
          <w:trHeight w:val="309"/>
          <w:jc w:val="center"/>
        </w:trPr>
        <w:tc>
          <w:tcPr>
            <w:tcW w:w="2547" w:type="dxa"/>
          </w:tcPr>
          <w:p w14:paraId="50A54001"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Baby Jazz.</w:t>
            </w:r>
          </w:p>
          <w:p w14:paraId="32F6A858"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235DE6A9"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Desarrollo psicomotriz y la sensibilización rítmica del infante, utilizando la danza como una herramienta para el autodescubrimiento y la socialización temprana.</w:t>
            </w:r>
          </w:p>
          <w:p w14:paraId="3BA4FCFA" w14:textId="4B6F8747" w:rsidR="00E5496A" w:rsidRPr="00FE23F8" w:rsidRDefault="00E5496A" w:rsidP="00002DD9">
            <w:pPr>
              <w:rPr>
                <w:rFonts w:ascii="Calibri" w:hAnsi="Calibri" w:cs="Calibri"/>
                <w:color w:val="000000"/>
                <w:sz w:val="16"/>
                <w:szCs w:val="16"/>
              </w:rPr>
            </w:pPr>
          </w:p>
        </w:tc>
        <w:tc>
          <w:tcPr>
            <w:tcW w:w="425" w:type="dxa"/>
          </w:tcPr>
          <w:p w14:paraId="4389E7D3" w14:textId="53302B68"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1C8F5DCD" w14:textId="1E7923DA"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430E3446" w14:textId="5837F4FC"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40C23E00" w14:textId="77777777" w:rsidTr="00002DD9">
        <w:trPr>
          <w:gridAfter w:val="2"/>
          <w:wAfter w:w="39" w:type="dxa"/>
          <w:trHeight w:val="309"/>
          <w:jc w:val="center"/>
        </w:trPr>
        <w:tc>
          <w:tcPr>
            <w:tcW w:w="2547" w:type="dxa"/>
          </w:tcPr>
          <w:p w14:paraId="24222C34"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Baby Jazz.</w:t>
            </w:r>
          </w:p>
          <w:p w14:paraId="4F48CEA0"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34D9242C" w14:textId="0DFC46F5" w:rsidR="00E5496A" w:rsidRDefault="00E5496A" w:rsidP="00002DD9">
            <w:pPr>
              <w:rPr>
                <w:rFonts w:ascii="Calibri" w:hAnsi="Calibri" w:cs="Calibri"/>
                <w:color w:val="000000"/>
                <w:sz w:val="22"/>
                <w:szCs w:val="22"/>
              </w:rPr>
            </w:pPr>
            <w:r>
              <w:rPr>
                <w:rFonts w:ascii="Calibri" w:hAnsi="Calibri" w:cs="Calibri"/>
                <w:color w:val="000000"/>
                <w:sz w:val="22"/>
                <w:szCs w:val="22"/>
              </w:rPr>
              <w:t>Consolidar una base técnica sólida y preparar a las estudiantes para los desafíos del nivel avanzado.</w:t>
            </w:r>
          </w:p>
          <w:p w14:paraId="372BB308"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22800AC2" w14:textId="79FE0780"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25296794" w14:textId="2F3E7C85"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40776DF6" w14:textId="75BE4581"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07038619" w14:textId="77777777" w:rsidTr="00002DD9">
        <w:trPr>
          <w:gridAfter w:val="2"/>
          <w:wAfter w:w="39" w:type="dxa"/>
          <w:trHeight w:val="309"/>
          <w:jc w:val="center"/>
        </w:trPr>
        <w:tc>
          <w:tcPr>
            <w:tcW w:w="2547" w:type="dxa"/>
          </w:tcPr>
          <w:p w14:paraId="1CC301F5"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Ballet Avanzado.</w:t>
            </w:r>
          </w:p>
          <w:p w14:paraId="43295383"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7D620954"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 xml:space="preserve">Formación de bailarinas técnicamente competentes, versátiles y maduras, preparadas para audiciones, competencias o una potencial carrera en la danza.  </w:t>
            </w:r>
          </w:p>
          <w:p w14:paraId="23759D7C" w14:textId="77777777" w:rsidR="00E5496A" w:rsidRPr="00FE23F8" w:rsidRDefault="00E5496A" w:rsidP="00002DD9">
            <w:pPr>
              <w:pStyle w:val="Sinespaciado"/>
              <w:tabs>
                <w:tab w:val="left" w:pos="2835"/>
                <w:tab w:val="left" w:pos="5103"/>
              </w:tabs>
              <w:rPr>
                <w:rFonts w:ascii="Arial" w:hAnsi="Arial" w:cs="Arial"/>
                <w:bCs/>
                <w:sz w:val="16"/>
                <w:szCs w:val="16"/>
              </w:rPr>
            </w:pPr>
          </w:p>
        </w:tc>
        <w:tc>
          <w:tcPr>
            <w:tcW w:w="425" w:type="dxa"/>
          </w:tcPr>
          <w:p w14:paraId="7227702A" w14:textId="2172A7B9"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6E06FE74" w14:textId="1004E2B1"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D5CAA72" w14:textId="1F7D5D87"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6A39B942" w14:textId="77777777" w:rsidTr="00002DD9">
        <w:trPr>
          <w:gridAfter w:val="2"/>
          <w:wAfter w:w="39" w:type="dxa"/>
          <w:trHeight w:val="1212"/>
          <w:jc w:val="center"/>
        </w:trPr>
        <w:tc>
          <w:tcPr>
            <w:tcW w:w="2547" w:type="dxa"/>
          </w:tcPr>
          <w:p w14:paraId="00514457"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Jazz</w:t>
            </w:r>
          </w:p>
          <w:p w14:paraId="11405257"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2D5DA40B"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El objetivo principal del taller de Jazz es formar bailarines versátiles que dominen la fuerza técnica y la expresión emocional, permitiéndoles interpretar diversos estilos musicales con precisión rítmica y presencia escénica.</w:t>
            </w:r>
          </w:p>
          <w:p w14:paraId="6BA383C8" w14:textId="10A595F9" w:rsidR="00E5496A" w:rsidRPr="00FE23F8" w:rsidRDefault="00E5496A" w:rsidP="00002DD9">
            <w:pPr>
              <w:rPr>
                <w:rFonts w:ascii="Calibri" w:hAnsi="Calibri" w:cs="Calibri"/>
                <w:color w:val="000000"/>
                <w:sz w:val="16"/>
                <w:szCs w:val="16"/>
              </w:rPr>
            </w:pPr>
          </w:p>
        </w:tc>
        <w:tc>
          <w:tcPr>
            <w:tcW w:w="425" w:type="dxa"/>
          </w:tcPr>
          <w:p w14:paraId="7B0387FD" w14:textId="46991F2D"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5184EA52" w14:textId="17AC89AD"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731E3DE7" w14:textId="2779BAAB"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6758B4A6" w14:textId="77777777" w:rsidTr="00002DD9">
        <w:trPr>
          <w:gridAfter w:val="2"/>
          <w:wAfter w:w="39" w:type="dxa"/>
          <w:trHeight w:val="309"/>
          <w:jc w:val="center"/>
        </w:trPr>
        <w:tc>
          <w:tcPr>
            <w:tcW w:w="2547" w:type="dxa"/>
          </w:tcPr>
          <w:p w14:paraId="61EDF6A7"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Pintura.</w:t>
            </w:r>
          </w:p>
          <w:p w14:paraId="1DBCF39D"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2F2942A6"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Fomentar la creatividad y libre expresión de los alumnos para que por medio de colores y texturas plasmen sus sentimientos.</w:t>
            </w:r>
          </w:p>
          <w:p w14:paraId="74DA8C86" w14:textId="3B772981" w:rsidR="00E5496A" w:rsidRPr="00FE23F8" w:rsidRDefault="00E5496A" w:rsidP="00002DD9">
            <w:pPr>
              <w:rPr>
                <w:rFonts w:ascii="Calibri" w:hAnsi="Calibri" w:cs="Calibri"/>
                <w:color w:val="000000"/>
                <w:sz w:val="16"/>
                <w:szCs w:val="16"/>
              </w:rPr>
            </w:pPr>
          </w:p>
        </w:tc>
        <w:tc>
          <w:tcPr>
            <w:tcW w:w="425" w:type="dxa"/>
          </w:tcPr>
          <w:p w14:paraId="7F4DDD3F" w14:textId="7B4DD94F"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t>14</w:t>
            </w:r>
          </w:p>
        </w:tc>
        <w:tc>
          <w:tcPr>
            <w:tcW w:w="1134" w:type="dxa"/>
          </w:tcPr>
          <w:p w14:paraId="692DC1BB" w14:textId="61FF7883" w:rsidR="00E5496A" w:rsidRPr="00FE23F8" w:rsidRDefault="00E5496A" w:rsidP="00002DD9">
            <w:pPr>
              <w:pStyle w:val="Sinespaciado"/>
              <w:tabs>
                <w:tab w:val="left" w:pos="2835"/>
                <w:tab w:val="left" w:pos="5103"/>
              </w:tabs>
              <w:jc w:val="left"/>
              <w:rPr>
                <w:rFonts w:ascii="Arial" w:hAnsi="Arial" w:cs="Arial"/>
                <w:bCs/>
                <w:sz w:val="16"/>
                <w:szCs w:val="16"/>
              </w:rPr>
            </w:pPr>
            <w:r w:rsidRPr="007D08B7">
              <w:rPr>
                <w:rFonts w:ascii="Arial" w:hAnsi="Arial" w:cs="Arial"/>
                <w:bCs/>
                <w:sz w:val="16"/>
                <w:szCs w:val="16"/>
              </w:rPr>
              <w:t>Enero</w:t>
            </w:r>
          </w:p>
        </w:tc>
        <w:tc>
          <w:tcPr>
            <w:tcW w:w="1221" w:type="dxa"/>
          </w:tcPr>
          <w:p w14:paraId="1B6E08EA" w14:textId="03FAF590"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2F479105" w14:textId="77777777" w:rsidTr="00002DD9">
        <w:trPr>
          <w:gridAfter w:val="2"/>
          <w:wAfter w:w="39" w:type="dxa"/>
          <w:trHeight w:val="309"/>
          <w:jc w:val="center"/>
        </w:trPr>
        <w:tc>
          <w:tcPr>
            <w:tcW w:w="2547" w:type="dxa"/>
          </w:tcPr>
          <w:p w14:paraId="5B8D5A35" w14:textId="77777777" w:rsidR="00E5496A" w:rsidRDefault="00E5496A" w:rsidP="00002DD9">
            <w:pPr>
              <w:jc w:val="left"/>
              <w:rPr>
                <w:rFonts w:ascii="Calibri" w:hAnsi="Calibri" w:cs="Calibri"/>
                <w:color w:val="000000"/>
                <w:sz w:val="22"/>
                <w:szCs w:val="22"/>
              </w:rPr>
            </w:pPr>
            <w:r>
              <w:rPr>
                <w:rFonts w:ascii="Calibri" w:hAnsi="Calibri" w:cs="Calibri"/>
                <w:color w:val="000000"/>
                <w:sz w:val="22"/>
                <w:szCs w:val="22"/>
              </w:rPr>
              <w:t>Taller de Lectoescritura.</w:t>
            </w:r>
          </w:p>
          <w:p w14:paraId="459D44D0"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3224A550" w14:textId="77777777" w:rsidR="00E5496A" w:rsidRDefault="00E5496A" w:rsidP="00002DD9">
            <w:pPr>
              <w:rPr>
                <w:rFonts w:ascii="Calibri" w:hAnsi="Calibri" w:cs="Calibri"/>
                <w:color w:val="000000"/>
                <w:sz w:val="22"/>
                <w:szCs w:val="22"/>
              </w:rPr>
            </w:pPr>
            <w:r>
              <w:rPr>
                <w:rFonts w:ascii="Calibri" w:hAnsi="Calibri" w:cs="Calibri"/>
                <w:color w:val="000000"/>
                <w:sz w:val="22"/>
                <w:szCs w:val="22"/>
              </w:rPr>
              <w:t xml:space="preserve">Desarrollar la habilidad de leer y escribir de manera efectiva, comprender textos escritos y poder expresarse a través de la </w:t>
            </w:r>
            <w:r>
              <w:rPr>
                <w:rFonts w:ascii="Calibri" w:hAnsi="Calibri" w:cs="Calibri"/>
                <w:color w:val="000000"/>
                <w:sz w:val="22"/>
                <w:szCs w:val="22"/>
              </w:rPr>
              <w:lastRenderedPageBreak/>
              <w:t xml:space="preserve">escritura, utilizando el lenguaje de forma comprensible y adecuada. </w:t>
            </w:r>
          </w:p>
          <w:p w14:paraId="3D65B4FB" w14:textId="77777777" w:rsidR="00E5496A" w:rsidRPr="00FE23F8" w:rsidRDefault="00E5496A" w:rsidP="00002DD9">
            <w:pPr>
              <w:rPr>
                <w:rFonts w:ascii="Calibri" w:hAnsi="Calibri" w:cs="Calibri"/>
                <w:color w:val="000000"/>
                <w:sz w:val="16"/>
                <w:szCs w:val="16"/>
              </w:rPr>
            </w:pPr>
          </w:p>
        </w:tc>
        <w:tc>
          <w:tcPr>
            <w:tcW w:w="425" w:type="dxa"/>
          </w:tcPr>
          <w:p w14:paraId="01DCDDB9" w14:textId="7496B557" w:rsidR="00E5496A" w:rsidRPr="00FE23F8" w:rsidRDefault="00E5496A" w:rsidP="00002DD9">
            <w:pPr>
              <w:pStyle w:val="Sinespaciado"/>
              <w:tabs>
                <w:tab w:val="left" w:pos="2835"/>
                <w:tab w:val="left" w:pos="5103"/>
              </w:tabs>
              <w:jc w:val="left"/>
              <w:rPr>
                <w:rFonts w:ascii="Arial" w:hAnsi="Arial" w:cs="Arial"/>
                <w:bCs/>
                <w:sz w:val="16"/>
                <w:szCs w:val="16"/>
              </w:rPr>
            </w:pPr>
            <w:r w:rsidRPr="00305A42">
              <w:rPr>
                <w:rFonts w:ascii="Arial" w:hAnsi="Arial" w:cs="Arial"/>
                <w:bCs/>
                <w:sz w:val="16"/>
                <w:szCs w:val="16"/>
              </w:rPr>
              <w:lastRenderedPageBreak/>
              <w:t>14</w:t>
            </w:r>
          </w:p>
        </w:tc>
        <w:tc>
          <w:tcPr>
            <w:tcW w:w="1134" w:type="dxa"/>
          </w:tcPr>
          <w:p w14:paraId="1132C233" w14:textId="6204504E" w:rsidR="00E5496A" w:rsidRPr="009F3B30" w:rsidRDefault="00E5496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6350D6A6" w14:textId="4DAB34B5" w:rsidR="00E5496A" w:rsidRPr="00FE23F8" w:rsidRDefault="00E5496A" w:rsidP="00002DD9">
            <w:pPr>
              <w:pStyle w:val="Sinespaciado"/>
              <w:tabs>
                <w:tab w:val="left" w:pos="2835"/>
                <w:tab w:val="left" w:pos="5103"/>
              </w:tabs>
              <w:jc w:val="left"/>
              <w:rPr>
                <w:rFonts w:ascii="Arial" w:hAnsi="Arial" w:cs="Arial"/>
                <w:bCs/>
                <w:sz w:val="16"/>
                <w:szCs w:val="16"/>
              </w:rPr>
            </w:pPr>
            <w:r w:rsidRPr="00BA7CEC">
              <w:rPr>
                <w:rFonts w:ascii="Arial" w:hAnsi="Arial" w:cs="Arial"/>
                <w:bCs/>
                <w:sz w:val="16"/>
                <w:szCs w:val="16"/>
              </w:rPr>
              <w:t>Casa de la Cultura de Cozumel</w:t>
            </w:r>
          </w:p>
        </w:tc>
      </w:tr>
      <w:tr w:rsidR="00E5496A" w:rsidRPr="00FE23F8" w14:paraId="0B7539A0" w14:textId="77777777" w:rsidTr="00002DD9">
        <w:trPr>
          <w:gridAfter w:val="2"/>
          <w:wAfter w:w="39" w:type="dxa"/>
          <w:trHeight w:val="309"/>
          <w:jc w:val="center"/>
        </w:trPr>
        <w:tc>
          <w:tcPr>
            <w:tcW w:w="2547" w:type="dxa"/>
          </w:tcPr>
          <w:p w14:paraId="2B7683EC" w14:textId="77777777" w:rsidR="007752C3" w:rsidRDefault="007752C3" w:rsidP="00002DD9">
            <w:pPr>
              <w:jc w:val="left"/>
              <w:rPr>
                <w:rFonts w:ascii="Calibri" w:hAnsi="Calibri" w:cs="Calibri"/>
                <w:color w:val="000000"/>
                <w:sz w:val="22"/>
                <w:szCs w:val="22"/>
              </w:rPr>
            </w:pPr>
            <w:r>
              <w:rPr>
                <w:rFonts w:ascii="Calibri" w:hAnsi="Calibri" w:cs="Calibri"/>
                <w:color w:val="000000"/>
                <w:sz w:val="22"/>
                <w:szCs w:val="22"/>
              </w:rPr>
              <w:t xml:space="preserve">Taller de Danza Aérea, Lira y Tela. </w:t>
            </w:r>
          </w:p>
          <w:p w14:paraId="51DC28FB" w14:textId="77777777" w:rsidR="00E5496A" w:rsidRPr="00FE23F8" w:rsidRDefault="00E5496A" w:rsidP="00002DD9">
            <w:pPr>
              <w:pStyle w:val="Sinespaciado"/>
              <w:tabs>
                <w:tab w:val="left" w:pos="2835"/>
                <w:tab w:val="left" w:pos="5103"/>
              </w:tabs>
              <w:jc w:val="left"/>
              <w:rPr>
                <w:rFonts w:ascii="Arial" w:hAnsi="Arial" w:cs="Arial"/>
                <w:bCs/>
                <w:sz w:val="16"/>
                <w:szCs w:val="16"/>
              </w:rPr>
            </w:pPr>
          </w:p>
        </w:tc>
        <w:tc>
          <w:tcPr>
            <w:tcW w:w="5670" w:type="dxa"/>
          </w:tcPr>
          <w:p w14:paraId="4AE6CF5E" w14:textId="77777777" w:rsidR="007752C3" w:rsidRDefault="007752C3" w:rsidP="00002DD9">
            <w:pPr>
              <w:rPr>
                <w:rFonts w:ascii="Calibri" w:hAnsi="Calibri" w:cs="Calibri"/>
                <w:color w:val="000000"/>
                <w:sz w:val="22"/>
                <w:szCs w:val="22"/>
              </w:rPr>
            </w:pPr>
            <w:r>
              <w:rPr>
                <w:rFonts w:ascii="Calibri" w:hAnsi="Calibri" w:cs="Calibri"/>
                <w:color w:val="000000"/>
                <w:sz w:val="22"/>
                <w:szCs w:val="22"/>
              </w:rPr>
              <w:t>Promover el desarrollo artístico y físico de las y los participantes mediante la práctica introductoria de la danza aérea, fortaleciendo su coordinación, flexibilidad, expresión corporal y creatividad, dentro de un entorno seguro y acompañado profesionalmente. Asimismo, se busca fomentar la disciplina, la confianza personal y el trabajo colaborativo, integrando el movimiento y el arte como herramientas de crecimiento integral.</w:t>
            </w:r>
          </w:p>
          <w:p w14:paraId="061CFB94" w14:textId="77777777" w:rsidR="00E5496A" w:rsidRPr="00FE23F8" w:rsidRDefault="00E5496A" w:rsidP="00002DD9">
            <w:pPr>
              <w:rPr>
                <w:rFonts w:ascii="Calibri" w:hAnsi="Calibri" w:cs="Calibri"/>
                <w:color w:val="000000"/>
                <w:sz w:val="16"/>
                <w:szCs w:val="16"/>
              </w:rPr>
            </w:pPr>
          </w:p>
        </w:tc>
        <w:tc>
          <w:tcPr>
            <w:tcW w:w="425" w:type="dxa"/>
          </w:tcPr>
          <w:p w14:paraId="20EC20CE" w14:textId="1847EF31" w:rsidR="00E5496A" w:rsidRPr="00FE23F8" w:rsidRDefault="007752C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21</w:t>
            </w:r>
          </w:p>
        </w:tc>
        <w:tc>
          <w:tcPr>
            <w:tcW w:w="1134" w:type="dxa"/>
          </w:tcPr>
          <w:p w14:paraId="1DB32F9E" w14:textId="2BA6645F" w:rsidR="00E5496A" w:rsidRPr="009F3B30" w:rsidRDefault="007752C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7E367D63" w14:textId="7E30F720" w:rsidR="00E5496A" w:rsidRPr="00FE23F8" w:rsidRDefault="007752C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Holbox</w:t>
            </w:r>
          </w:p>
        </w:tc>
      </w:tr>
      <w:tr w:rsidR="007752C3" w:rsidRPr="00FE23F8" w14:paraId="4F54D456" w14:textId="77777777" w:rsidTr="00002DD9">
        <w:trPr>
          <w:gridAfter w:val="2"/>
          <w:wAfter w:w="39" w:type="dxa"/>
          <w:trHeight w:val="309"/>
          <w:jc w:val="center"/>
        </w:trPr>
        <w:tc>
          <w:tcPr>
            <w:tcW w:w="2547" w:type="dxa"/>
          </w:tcPr>
          <w:p w14:paraId="4D198F41" w14:textId="77777777" w:rsidR="00476E52" w:rsidRDefault="00476E52" w:rsidP="00002DD9">
            <w:pPr>
              <w:jc w:val="left"/>
              <w:rPr>
                <w:rFonts w:ascii="Calibri" w:hAnsi="Calibri" w:cs="Calibri"/>
                <w:color w:val="000000"/>
                <w:sz w:val="22"/>
                <w:szCs w:val="22"/>
              </w:rPr>
            </w:pPr>
            <w:r>
              <w:rPr>
                <w:rFonts w:ascii="Calibri" w:hAnsi="Calibri" w:cs="Calibri"/>
                <w:color w:val="000000"/>
                <w:sz w:val="22"/>
                <w:szCs w:val="22"/>
              </w:rPr>
              <w:t>Taller Pintura Arts and Crafts</w:t>
            </w:r>
          </w:p>
          <w:p w14:paraId="6CEB2BC2" w14:textId="77777777" w:rsidR="007752C3" w:rsidRDefault="007752C3" w:rsidP="00002DD9">
            <w:pPr>
              <w:jc w:val="left"/>
              <w:rPr>
                <w:rFonts w:ascii="Calibri" w:hAnsi="Calibri" w:cs="Calibri"/>
                <w:color w:val="000000"/>
                <w:sz w:val="22"/>
                <w:szCs w:val="22"/>
              </w:rPr>
            </w:pPr>
          </w:p>
        </w:tc>
        <w:tc>
          <w:tcPr>
            <w:tcW w:w="5670" w:type="dxa"/>
          </w:tcPr>
          <w:p w14:paraId="35709AE4" w14:textId="77777777" w:rsidR="00476E52" w:rsidRDefault="00476E52" w:rsidP="00002DD9">
            <w:pPr>
              <w:rPr>
                <w:rFonts w:ascii="Calibri" w:hAnsi="Calibri" w:cs="Calibri"/>
                <w:color w:val="000000"/>
                <w:sz w:val="22"/>
                <w:szCs w:val="22"/>
              </w:rPr>
            </w:pPr>
            <w:r>
              <w:rPr>
                <w:rFonts w:ascii="Calibri" w:hAnsi="Calibri" w:cs="Calibri"/>
                <w:color w:val="000000"/>
                <w:sz w:val="22"/>
                <w:szCs w:val="22"/>
              </w:rPr>
              <w:t xml:space="preserve">Desarrollar la creatividad, la expresión artística y las habilidades manuales de las y los participantes mediante la práctica de la pintura y actividades </w:t>
            </w:r>
            <w:proofErr w:type="spellStart"/>
            <w:r>
              <w:rPr>
                <w:rFonts w:ascii="Calibri" w:hAnsi="Calibri" w:cs="Calibri"/>
                <w:color w:val="000000"/>
                <w:sz w:val="22"/>
                <w:szCs w:val="22"/>
              </w:rPr>
              <w:t>arts</w:t>
            </w:r>
            <w:proofErr w:type="spellEnd"/>
            <w:r>
              <w:rPr>
                <w:rFonts w:ascii="Calibri" w:hAnsi="Calibri" w:cs="Calibri"/>
                <w:color w:val="000000"/>
                <w:sz w:val="22"/>
                <w:szCs w:val="22"/>
              </w:rPr>
              <w:t xml:space="preserve"> and </w:t>
            </w:r>
            <w:proofErr w:type="spellStart"/>
            <w:r>
              <w:rPr>
                <w:rFonts w:ascii="Calibri" w:hAnsi="Calibri" w:cs="Calibri"/>
                <w:color w:val="000000"/>
                <w:sz w:val="22"/>
                <w:szCs w:val="22"/>
              </w:rPr>
              <w:t>crafts</w:t>
            </w:r>
            <w:proofErr w:type="spellEnd"/>
            <w:r>
              <w:rPr>
                <w:rFonts w:ascii="Calibri" w:hAnsi="Calibri" w:cs="Calibri"/>
                <w:color w:val="000000"/>
                <w:sz w:val="22"/>
                <w:szCs w:val="22"/>
              </w:rPr>
              <w:t>, fortaleciendo la coordinación, la concentración y la confianza en sus capacidades creativas.</w:t>
            </w:r>
          </w:p>
          <w:p w14:paraId="14FAB401" w14:textId="77777777" w:rsidR="007752C3" w:rsidRDefault="007752C3" w:rsidP="00002DD9">
            <w:pPr>
              <w:rPr>
                <w:rFonts w:ascii="Calibri" w:hAnsi="Calibri" w:cs="Calibri"/>
                <w:color w:val="000000"/>
                <w:sz w:val="22"/>
                <w:szCs w:val="22"/>
              </w:rPr>
            </w:pPr>
          </w:p>
        </w:tc>
        <w:tc>
          <w:tcPr>
            <w:tcW w:w="425" w:type="dxa"/>
          </w:tcPr>
          <w:p w14:paraId="70D84E05" w14:textId="71E55BB0" w:rsidR="007752C3" w:rsidRDefault="00476E5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22</w:t>
            </w:r>
          </w:p>
        </w:tc>
        <w:tc>
          <w:tcPr>
            <w:tcW w:w="1134" w:type="dxa"/>
          </w:tcPr>
          <w:p w14:paraId="353616D8" w14:textId="21A650F1" w:rsidR="007752C3" w:rsidRDefault="00476E5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77172E36" w14:textId="0803D5E7" w:rsidR="007752C3" w:rsidRDefault="00476E5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Holbox</w:t>
            </w:r>
          </w:p>
        </w:tc>
      </w:tr>
      <w:tr w:rsidR="007752C3" w:rsidRPr="00FE23F8" w14:paraId="2B6B1C56" w14:textId="77777777" w:rsidTr="00002DD9">
        <w:trPr>
          <w:gridAfter w:val="2"/>
          <w:wAfter w:w="39" w:type="dxa"/>
          <w:trHeight w:val="309"/>
          <w:jc w:val="center"/>
        </w:trPr>
        <w:tc>
          <w:tcPr>
            <w:tcW w:w="2547" w:type="dxa"/>
          </w:tcPr>
          <w:p w14:paraId="262BAE67" w14:textId="77777777" w:rsidR="00461860" w:rsidRDefault="00461860" w:rsidP="00002DD9">
            <w:pPr>
              <w:jc w:val="left"/>
              <w:rPr>
                <w:rFonts w:ascii="Calibri" w:hAnsi="Calibri" w:cs="Calibri"/>
                <w:color w:val="000000"/>
                <w:sz w:val="22"/>
                <w:szCs w:val="22"/>
              </w:rPr>
            </w:pPr>
            <w:r>
              <w:rPr>
                <w:rFonts w:ascii="Calibri" w:hAnsi="Calibri" w:cs="Calibri"/>
                <w:color w:val="000000"/>
                <w:sz w:val="22"/>
                <w:szCs w:val="22"/>
              </w:rPr>
              <w:t>Taller de Circo Integral:</w:t>
            </w:r>
            <w:r>
              <w:rPr>
                <w:rFonts w:ascii="Calibri" w:hAnsi="Calibri" w:cs="Calibri"/>
                <w:color w:val="000000"/>
                <w:sz w:val="22"/>
                <w:szCs w:val="22"/>
              </w:rPr>
              <w:br/>
              <w:t>Acrobacia de suelo · Parada de manos · Doble altura · Malabares · Swing</w:t>
            </w:r>
          </w:p>
          <w:p w14:paraId="7D499500" w14:textId="77777777" w:rsidR="007752C3" w:rsidRDefault="007752C3" w:rsidP="00002DD9">
            <w:pPr>
              <w:jc w:val="left"/>
              <w:rPr>
                <w:rFonts w:ascii="Calibri" w:hAnsi="Calibri" w:cs="Calibri"/>
                <w:color w:val="000000"/>
                <w:sz w:val="22"/>
                <w:szCs w:val="22"/>
              </w:rPr>
            </w:pPr>
          </w:p>
        </w:tc>
        <w:tc>
          <w:tcPr>
            <w:tcW w:w="5670" w:type="dxa"/>
          </w:tcPr>
          <w:p w14:paraId="118B146F" w14:textId="77777777" w:rsidR="00461860" w:rsidRDefault="00461860" w:rsidP="00002DD9">
            <w:pPr>
              <w:rPr>
                <w:rFonts w:ascii="Calibri" w:hAnsi="Calibri" w:cs="Calibri"/>
                <w:color w:val="000000"/>
                <w:sz w:val="22"/>
                <w:szCs w:val="22"/>
              </w:rPr>
            </w:pPr>
            <w:r>
              <w:rPr>
                <w:rFonts w:ascii="Calibri" w:hAnsi="Calibri" w:cs="Calibri"/>
                <w:color w:val="000000"/>
                <w:sz w:val="22"/>
                <w:szCs w:val="22"/>
              </w:rPr>
              <w:t>Fomentar el desarrollo artístico, físico y creativo de las y los participantes mediante la introducción a diversas disciplinas circenses —acrobacia de suelo, equilibrio, trabajo escénico en doble altura, malabares y swing— fortaleciendo su coordinación, concentración, expresión corporal y trabajo en equipo dentro de un entorno seguro y guiado profesionalmente. Asimismo, se busca promover la confianza personal, la disciplina y el disfrute del movimiento como herramientas de crecimiento integral.</w:t>
            </w:r>
          </w:p>
          <w:p w14:paraId="0AE62268" w14:textId="77777777" w:rsidR="007752C3" w:rsidRDefault="007752C3" w:rsidP="00002DD9">
            <w:pPr>
              <w:rPr>
                <w:rFonts w:ascii="Calibri" w:hAnsi="Calibri" w:cs="Calibri"/>
                <w:color w:val="000000"/>
                <w:sz w:val="22"/>
                <w:szCs w:val="22"/>
              </w:rPr>
            </w:pPr>
          </w:p>
        </w:tc>
        <w:tc>
          <w:tcPr>
            <w:tcW w:w="425" w:type="dxa"/>
          </w:tcPr>
          <w:p w14:paraId="39C29792" w14:textId="2F8A9D98" w:rsidR="007752C3" w:rsidRDefault="0046186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22</w:t>
            </w:r>
          </w:p>
        </w:tc>
        <w:tc>
          <w:tcPr>
            <w:tcW w:w="1134" w:type="dxa"/>
          </w:tcPr>
          <w:p w14:paraId="793D80D2" w14:textId="37759F1F" w:rsidR="007752C3" w:rsidRDefault="0046186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4783EEC0" w14:textId="6B6A956B" w:rsidR="007752C3" w:rsidRDefault="0046186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Holbox</w:t>
            </w:r>
          </w:p>
        </w:tc>
      </w:tr>
      <w:tr w:rsidR="007752C3" w:rsidRPr="00FE23F8" w14:paraId="24857729" w14:textId="77777777" w:rsidTr="00002DD9">
        <w:trPr>
          <w:gridAfter w:val="2"/>
          <w:wAfter w:w="39" w:type="dxa"/>
          <w:trHeight w:val="309"/>
          <w:jc w:val="center"/>
        </w:trPr>
        <w:tc>
          <w:tcPr>
            <w:tcW w:w="2547" w:type="dxa"/>
          </w:tcPr>
          <w:p w14:paraId="69D74645" w14:textId="77777777" w:rsidR="00502883" w:rsidRDefault="00502883" w:rsidP="00002DD9">
            <w:pPr>
              <w:jc w:val="left"/>
              <w:rPr>
                <w:rFonts w:ascii="Calibri" w:hAnsi="Calibri" w:cs="Calibri"/>
                <w:color w:val="000000"/>
                <w:sz w:val="22"/>
                <w:szCs w:val="22"/>
              </w:rPr>
            </w:pPr>
            <w:r>
              <w:rPr>
                <w:rFonts w:ascii="Calibri" w:hAnsi="Calibri" w:cs="Calibri"/>
                <w:color w:val="000000"/>
                <w:sz w:val="22"/>
                <w:szCs w:val="22"/>
              </w:rPr>
              <w:t>Caravaggio: Vida, obra y claroscuro</w:t>
            </w:r>
            <w:r>
              <w:rPr>
                <w:rFonts w:ascii="Calibri" w:hAnsi="Calibri" w:cs="Calibri"/>
                <w:color w:val="000000"/>
                <w:sz w:val="22"/>
                <w:szCs w:val="22"/>
              </w:rPr>
              <w:br/>
              <w:t xml:space="preserve">Proyección y clase práctica de pintura sobre </w:t>
            </w:r>
            <w:r>
              <w:rPr>
                <w:rFonts w:ascii="Calibri" w:hAnsi="Calibri" w:cs="Calibri"/>
                <w:color w:val="000000"/>
                <w:sz w:val="22"/>
                <w:szCs w:val="22"/>
              </w:rPr>
              <w:br/>
              <w:t>Michelangelo Merisi da Caravaggio.</w:t>
            </w:r>
          </w:p>
          <w:p w14:paraId="36AA9B59" w14:textId="77777777" w:rsidR="007752C3" w:rsidRDefault="007752C3" w:rsidP="00002DD9">
            <w:pPr>
              <w:jc w:val="left"/>
              <w:rPr>
                <w:rFonts w:ascii="Calibri" w:hAnsi="Calibri" w:cs="Calibri"/>
                <w:color w:val="000000"/>
                <w:sz w:val="22"/>
                <w:szCs w:val="22"/>
              </w:rPr>
            </w:pPr>
          </w:p>
        </w:tc>
        <w:tc>
          <w:tcPr>
            <w:tcW w:w="5670" w:type="dxa"/>
          </w:tcPr>
          <w:p w14:paraId="01A918D3" w14:textId="77777777" w:rsidR="00502883" w:rsidRDefault="00502883" w:rsidP="00002DD9">
            <w:pPr>
              <w:rPr>
                <w:rFonts w:ascii="Calibri" w:hAnsi="Calibri" w:cs="Calibri"/>
                <w:color w:val="000000"/>
                <w:sz w:val="22"/>
                <w:szCs w:val="22"/>
              </w:rPr>
            </w:pPr>
            <w:r>
              <w:rPr>
                <w:rFonts w:ascii="Calibri" w:hAnsi="Calibri" w:cs="Calibri"/>
                <w:color w:val="000000"/>
                <w:sz w:val="22"/>
                <w:szCs w:val="22"/>
              </w:rPr>
              <w:t>Conocer el contexto histórico, la biografía del pintor y cómo esto influyó profundamente en su lenguaje artístico.</w:t>
            </w:r>
            <w:r>
              <w:rPr>
                <w:rFonts w:ascii="Calibri" w:hAnsi="Calibri" w:cs="Calibri"/>
                <w:color w:val="000000"/>
                <w:sz w:val="22"/>
                <w:szCs w:val="22"/>
              </w:rPr>
              <w:br/>
            </w:r>
            <w:r>
              <w:rPr>
                <w:rFonts w:ascii="Calibri" w:hAnsi="Calibri" w:cs="Calibri"/>
                <w:color w:val="000000"/>
                <w:sz w:val="22"/>
                <w:szCs w:val="22"/>
              </w:rPr>
              <w:br/>
              <w:t>Una aproximación al realismo dramático e intenso claroscuro del pintor a través de su obra y su vida.</w:t>
            </w:r>
          </w:p>
          <w:p w14:paraId="4A166BFD" w14:textId="77777777" w:rsidR="007752C3" w:rsidRDefault="007752C3" w:rsidP="00002DD9">
            <w:pPr>
              <w:rPr>
                <w:rFonts w:ascii="Calibri" w:hAnsi="Calibri" w:cs="Calibri"/>
                <w:color w:val="000000"/>
                <w:sz w:val="22"/>
                <w:szCs w:val="22"/>
              </w:rPr>
            </w:pPr>
          </w:p>
        </w:tc>
        <w:tc>
          <w:tcPr>
            <w:tcW w:w="425" w:type="dxa"/>
          </w:tcPr>
          <w:p w14:paraId="5939ADC3" w14:textId="1880606F" w:rsidR="007752C3" w:rsidRDefault="0050288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03</w:t>
            </w:r>
          </w:p>
        </w:tc>
        <w:tc>
          <w:tcPr>
            <w:tcW w:w="1134" w:type="dxa"/>
          </w:tcPr>
          <w:p w14:paraId="14CBFE6A" w14:textId="141552DE" w:rsidR="007752C3" w:rsidRDefault="0050288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70EBE38C" w14:textId="2442F8E9" w:rsidR="007752C3" w:rsidRDefault="0050288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7752C3" w:rsidRPr="00FE23F8" w14:paraId="5937FA7B" w14:textId="77777777" w:rsidTr="00002DD9">
        <w:trPr>
          <w:gridAfter w:val="2"/>
          <w:wAfter w:w="39" w:type="dxa"/>
          <w:trHeight w:val="309"/>
          <w:jc w:val="center"/>
        </w:trPr>
        <w:tc>
          <w:tcPr>
            <w:tcW w:w="2547" w:type="dxa"/>
          </w:tcPr>
          <w:p w14:paraId="33429076" w14:textId="77777777" w:rsidR="00D974C5" w:rsidRDefault="00D974C5" w:rsidP="00002DD9">
            <w:pPr>
              <w:jc w:val="left"/>
              <w:rPr>
                <w:rFonts w:ascii="Calibri" w:hAnsi="Calibri" w:cs="Calibri"/>
                <w:color w:val="000000"/>
                <w:sz w:val="22"/>
                <w:szCs w:val="22"/>
              </w:rPr>
            </w:pPr>
            <w:r>
              <w:rPr>
                <w:rFonts w:ascii="Calibri" w:hAnsi="Calibri" w:cs="Calibri"/>
                <w:color w:val="000000"/>
                <w:sz w:val="22"/>
                <w:szCs w:val="22"/>
              </w:rPr>
              <w:t>Presentación de la película documental "Aprendiendo a vivir".</w:t>
            </w:r>
          </w:p>
          <w:p w14:paraId="218D9310" w14:textId="77777777" w:rsidR="007752C3" w:rsidRDefault="007752C3" w:rsidP="00002DD9">
            <w:pPr>
              <w:jc w:val="left"/>
              <w:rPr>
                <w:rFonts w:ascii="Calibri" w:hAnsi="Calibri" w:cs="Calibri"/>
                <w:color w:val="000000"/>
                <w:sz w:val="22"/>
                <w:szCs w:val="22"/>
              </w:rPr>
            </w:pPr>
          </w:p>
        </w:tc>
        <w:tc>
          <w:tcPr>
            <w:tcW w:w="5670" w:type="dxa"/>
          </w:tcPr>
          <w:p w14:paraId="18966C59" w14:textId="77777777" w:rsidR="00D974C5" w:rsidRDefault="00D974C5" w:rsidP="00002DD9">
            <w:pPr>
              <w:rPr>
                <w:rFonts w:ascii="Calibri" w:hAnsi="Calibri" w:cs="Calibri"/>
                <w:color w:val="000000"/>
                <w:sz w:val="22"/>
                <w:szCs w:val="22"/>
              </w:rPr>
            </w:pPr>
            <w:r>
              <w:rPr>
                <w:rFonts w:ascii="Calibri" w:hAnsi="Calibri" w:cs="Calibri"/>
                <w:color w:val="000000"/>
                <w:sz w:val="22"/>
                <w:szCs w:val="22"/>
              </w:rPr>
              <w:t xml:space="preserve">Crear un espacio de reflexión abierto al público general para sensibilizar sobre la importancia de la salud integral y el afrontamiento emocional ante cualquier enfermedad —incluido el cáncer—, promoviendo la conciencia de que nadie está exento de enfrentar desafíos de salud a lo largo de la vida. El evento también se enmarca en las actividades relacionadas con el *Día Mundial contra el Cáncer, conmemorado cada **4 de febrero*, una fecha establecida internacionalmente para aumentar la conciencia sobre todos los tipos de cáncer, fomentar la prevención, la detección </w:t>
            </w:r>
            <w:r>
              <w:rPr>
                <w:rFonts w:ascii="Calibri" w:hAnsi="Calibri" w:cs="Calibri"/>
                <w:color w:val="000000"/>
                <w:sz w:val="22"/>
                <w:szCs w:val="22"/>
              </w:rPr>
              <w:lastRenderedPageBreak/>
              <w:t xml:space="preserve">oportuna, la investigación y el apoyo a pacientes y sus familias. </w:t>
            </w:r>
          </w:p>
          <w:p w14:paraId="4F4F8E60" w14:textId="77777777" w:rsidR="007752C3" w:rsidRDefault="007752C3" w:rsidP="00002DD9">
            <w:pPr>
              <w:rPr>
                <w:rFonts w:ascii="Calibri" w:hAnsi="Calibri" w:cs="Calibri"/>
                <w:color w:val="000000"/>
                <w:sz w:val="22"/>
                <w:szCs w:val="22"/>
              </w:rPr>
            </w:pPr>
          </w:p>
        </w:tc>
        <w:tc>
          <w:tcPr>
            <w:tcW w:w="425" w:type="dxa"/>
          </w:tcPr>
          <w:p w14:paraId="3A15D03E" w14:textId="3FB9F449" w:rsidR="007752C3" w:rsidRDefault="00D974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lastRenderedPageBreak/>
              <w:t>04</w:t>
            </w:r>
          </w:p>
        </w:tc>
        <w:tc>
          <w:tcPr>
            <w:tcW w:w="1134" w:type="dxa"/>
          </w:tcPr>
          <w:p w14:paraId="71E2AC6B" w14:textId="3E652704" w:rsidR="007752C3" w:rsidRDefault="00D974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1FFD732B" w14:textId="334BE905" w:rsidR="007752C3" w:rsidRDefault="00D974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7752C3" w:rsidRPr="00FE23F8" w14:paraId="5527CAC0" w14:textId="77777777" w:rsidTr="00002DD9">
        <w:trPr>
          <w:gridAfter w:val="2"/>
          <w:wAfter w:w="39" w:type="dxa"/>
          <w:trHeight w:val="309"/>
          <w:jc w:val="center"/>
        </w:trPr>
        <w:tc>
          <w:tcPr>
            <w:tcW w:w="2547" w:type="dxa"/>
          </w:tcPr>
          <w:p w14:paraId="4D40D3B1" w14:textId="77777777" w:rsidR="00A5491F" w:rsidRDefault="00A5491F" w:rsidP="00002DD9">
            <w:pPr>
              <w:jc w:val="left"/>
              <w:rPr>
                <w:rFonts w:ascii="Calibri" w:hAnsi="Calibri" w:cs="Calibri"/>
                <w:color w:val="000000"/>
                <w:sz w:val="22"/>
                <w:szCs w:val="22"/>
              </w:rPr>
            </w:pPr>
            <w:r>
              <w:rPr>
                <w:rFonts w:ascii="Calibri" w:hAnsi="Calibri" w:cs="Calibri"/>
                <w:color w:val="000000"/>
                <w:sz w:val="22"/>
                <w:szCs w:val="22"/>
              </w:rPr>
              <w:t>clases de danza folclórica para adultos</w:t>
            </w:r>
          </w:p>
          <w:p w14:paraId="74B8E61E" w14:textId="77777777" w:rsidR="007752C3" w:rsidRDefault="007752C3" w:rsidP="00002DD9">
            <w:pPr>
              <w:jc w:val="left"/>
              <w:rPr>
                <w:rFonts w:ascii="Calibri" w:hAnsi="Calibri" w:cs="Calibri"/>
                <w:color w:val="000000"/>
                <w:sz w:val="22"/>
                <w:szCs w:val="22"/>
              </w:rPr>
            </w:pPr>
          </w:p>
        </w:tc>
        <w:tc>
          <w:tcPr>
            <w:tcW w:w="5670" w:type="dxa"/>
          </w:tcPr>
          <w:p w14:paraId="658EEA00" w14:textId="60821793" w:rsidR="00A5491F" w:rsidRDefault="00A5491F" w:rsidP="00002DD9">
            <w:pPr>
              <w:rPr>
                <w:rFonts w:ascii="Calibri" w:hAnsi="Calibri" w:cs="Calibri"/>
                <w:color w:val="000000"/>
                <w:sz w:val="22"/>
                <w:szCs w:val="22"/>
              </w:rPr>
            </w:pPr>
            <w:r>
              <w:rPr>
                <w:rFonts w:ascii="Calibri" w:hAnsi="Calibri" w:cs="Calibri"/>
                <w:color w:val="000000"/>
                <w:sz w:val="22"/>
                <w:szCs w:val="22"/>
              </w:rPr>
              <w:t xml:space="preserve">enseñar y practicar técnicas de danza folclórica a los adultos y a su vez conformar un grupo folclórico de adultos que representen a la casa de la cultura de Chetumal en </w:t>
            </w:r>
            <w:r w:rsidR="0057092C">
              <w:rPr>
                <w:rFonts w:ascii="Calibri" w:hAnsi="Calibri" w:cs="Calibri"/>
                <w:color w:val="000000"/>
                <w:sz w:val="22"/>
                <w:szCs w:val="22"/>
              </w:rPr>
              <w:t>los diferentes</w:t>
            </w:r>
            <w:r>
              <w:rPr>
                <w:rFonts w:ascii="Calibri" w:hAnsi="Calibri" w:cs="Calibri"/>
                <w:color w:val="000000"/>
                <w:sz w:val="22"/>
                <w:szCs w:val="22"/>
              </w:rPr>
              <w:t xml:space="preserve"> eventos artísticos y culturales del instituto de cultura y las artes de quintana roo</w:t>
            </w:r>
          </w:p>
          <w:p w14:paraId="74611484" w14:textId="77777777" w:rsidR="007752C3" w:rsidRDefault="007752C3" w:rsidP="00002DD9">
            <w:pPr>
              <w:rPr>
                <w:rFonts w:ascii="Calibri" w:hAnsi="Calibri" w:cs="Calibri"/>
                <w:color w:val="000000"/>
                <w:sz w:val="22"/>
                <w:szCs w:val="22"/>
              </w:rPr>
            </w:pPr>
          </w:p>
        </w:tc>
        <w:tc>
          <w:tcPr>
            <w:tcW w:w="425" w:type="dxa"/>
          </w:tcPr>
          <w:p w14:paraId="4B5D0377" w14:textId="2D86F2F6" w:rsidR="007752C3" w:rsidRDefault="00A5491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09</w:t>
            </w:r>
          </w:p>
        </w:tc>
        <w:tc>
          <w:tcPr>
            <w:tcW w:w="1134" w:type="dxa"/>
          </w:tcPr>
          <w:p w14:paraId="4A5ABB48" w14:textId="55B8D38A" w:rsidR="007752C3" w:rsidRDefault="00A5491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15CF84D6" w14:textId="462750C3" w:rsidR="007752C3" w:rsidRDefault="00A5491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Chetumal</w:t>
            </w:r>
          </w:p>
        </w:tc>
      </w:tr>
      <w:tr w:rsidR="007752C3" w:rsidRPr="00FE23F8" w14:paraId="16D36B6A" w14:textId="77777777" w:rsidTr="00002DD9">
        <w:trPr>
          <w:gridAfter w:val="2"/>
          <w:wAfter w:w="39" w:type="dxa"/>
          <w:trHeight w:val="309"/>
          <w:jc w:val="center"/>
        </w:trPr>
        <w:tc>
          <w:tcPr>
            <w:tcW w:w="2547" w:type="dxa"/>
          </w:tcPr>
          <w:p w14:paraId="17E47B0D" w14:textId="77777777" w:rsidR="005147DA" w:rsidRDefault="005147DA" w:rsidP="00002DD9">
            <w:pPr>
              <w:jc w:val="left"/>
              <w:rPr>
                <w:rFonts w:ascii="Calibri" w:hAnsi="Calibri" w:cs="Calibri"/>
                <w:color w:val="000000"/>
                <w:sz w:val="22"/>
                <w:szCs w:val="22"/>
              </w:rPr>
            </w:pPr>
            <w:r>
              <w:rPr>
                <w:rFonts w:ascii="Calibri" w:hAnsi="Calibri" w:cs="Calibri"/>
                <w:color w:val="000000"/>
                <w:sz w:val="22"/>
                <w:szCs w:val="22"/>
              </w:rPr>
              <w:t>"CONCIERTO DE LA AMISTAD"</w:t>
            </w:r>
          </w:p>
          <w:p w14:paraId="6CA2E621" w14:textId="77777777" w:rsidR="007752C3" w:rsidRDefault="007752C3" w:rsidP="00002DD9">
            <w:pPr>
              <w:jc w:val="left"/>
              <w:rPr>
                <w:rFonts w:ascii="Calibri" w:hAnsi="Calibri" w:cs="Calibri"/>
                <w:color w:val="000000"/>
                <w:sz w:val="22"/>
                <w:szCs w:val="22"/>
              </w:rPr>
            </w:pPr>
          </w:p>
        </w:tc>
        <w:tc>
          <w:tcPr>
            <w:tcW w:w="5670" w:type="dxa"/>
          </w:tcPr>
          <w:p w14:paraId="1E38ADA8" w14:textId="77777777" w:rsidR="005147DA" w:rsidRDefault="005147DA" w:rsidP="00002DD9">
            <w:pPr>
              <w:rPr>
                <w:rFonts w:ascii="Calibri" w:hAnsi="Calibri" w:cs="Calibri"/>
                <w:color w:val="000000"/>
                <w:sz w:val="22"/>
                <w:szCs w:val="22"/>
              </w:rPr>
            </w:pPr>
            <w:r>
              <w:rPr>
                <w:rFonts w:ascii="Calibri" w:hAnsi="Calibri" w:cs="Calibri"/>
                <w:color w:val="000000"/>
                <w:sz w:val="22"/>
                <w:szCs w:val="22"/>
              </w:rPr>
              <w:t>Fomentar la convivencia, la amistad y el respeto entre las y los artistas locales y sociedad en general. además de abrir un foro de expresión artística y cultural al servicio de la comunidad.</w:t>
            </w:r>
          </w:p>
          <w:p w14:paraId="40637ACC" w14:textId="77777777" w:rsidR="007752C3" w:rsidRDefault="007752C3" w:rsidP="00002DD9">
            <w:pPr>
              <w:rPr>
                <w:rFonts w:ascii="Calibri" w:hAnsi="Calibri" w:cs="Calibri"/>
                <w:color w:val="000000"/>
                <w:sz w:val="22"/>
                <w:szCs w:val="22"/>
              </w:rPr>
            </w:pPr>
          </w:p>
        </w:tc>
        <w:tc>
          <w:tcPr>
            <w:tcW w:w="425" w:type="dxa"/>
          </w:tcPr>
          <w:p w14:paraId="436AB2DC" w14:textId="3D023A66" w:rsidR="007752C3" w:rsidRDefault="005147D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12</w:t>
            </w:r>
          </w:p>
        </w:tc>
        <w:tc>
          <w:tcPr>
            <w:tcW w:w="1134" w:type="dxa"/>
          </w:tcPr>
          <w:p w14:paraId="6F5C7816" w14:textId="61397FA8" w:rsidR="007752C3" w:rsidRDefault="005147D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4977DFD9" w14:textId="45994F4C" w:rsidR="007752C3" w:rsidRDefault="005147D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Kantunilkin</w:t>
            </w:r>
          </w:p>
        </w:tc>
      </w:tr>
      <w:tr w:rsidR="007752C3" w:rsidRPr="00FE23F8" w14:paraId="665EFB14" w14:textId="77777777" w:rsidTr="00002DD9">
        <w:trPr>
          <w:gridAfter w:val="2"/>
          <w:wAfter w:w="39" w:type="dxa"/>
          <w:trHeight w:val="309"/>
          <w:jc w:val="center"/>
        </w:trPr>
        <w:tc>
          <w:tcPr>
            <w:tcW w:w="2547" w:type="dxa"/>
          </w:tcPr>
          <w:p w14:paraId="413DC88B" w14:textId="77777777" w:rsidR="00760F77" w:rsidRDefault="00760F77" w:rsidP="00002DD9">
            <w:pPr>
              <w:jc w:val="left"/>
              <w:rPr>
                <w:rFonts w:ascii="Calibri" w:hAnsi="Calibri" w:cs="Calibri"/>
                <w:color w:val="000000"/>
                <w:sz w:val="22"/>
                <w:szCs w:val="22"/>
              </w:rPr>
            </w:pPr>
            <w:r>
              <w:rPr>
                <w:rFonts w:ascii="Calibri" w:hAnsi="Calibri" w:cs="Calibri"/>
                <w:color w:val="000000"/>
                <w:sz w:val="22"/>
                <w:szCs w:val="22"/>
              </w:rPr>
              <w:t>"Danzón para el Amor y la Amistad"</w:t>
            </w:r>
            <w:r>
              <w:rPr>
                <w:rFonts w:ascii="Calibri" w:hAnsi="Calibri" w:cs="Calibri"/>
                <w:color w:val="000000"/>
                <w:sz w:val="22"/>
                <w:szCs w:val="22"/>
              </w:rPr>
              <w:br/>
              <w:t>Clase abierta impartida por el taller de Danzón de Casa de Cultura Cancún</w:t>
            </w:r>
          </w:p>
          <w:p w14:paraId="42B9CC94" w14:textId="77777777" w:rsidR="007752C3" w:rsidRDefault="007752C3" w:rsidP="00002DD9">
            <w:pPr>
              <w:jc w:val="left"/>
              <w:rPr>
                <w:rFonts w:ascii="Calibri" w:hAnsi="Calibri" w:cs="Calibri"/>
                <w:color w:val="000000"/>
                <w:sz w:val="22"/>
                <w:szCs w:val="22"/>
              </w:rPr>
            </w:pPr>
          </w:p>
        </w:tc>
        <w:tc>
          <w:tcPr>
            <w:tcW w:w="5670" w:type="dxa"/>
          </w:tcPr>
          <w:p w14:paraId="3C705576" w14:textId="77777777" w:rsidR="00760F77" w:rsidRDefault="00760F77" w:rsidP="00002DD9">
            <w:pPr>
              <w:rPr>
                <w:rFonts w:ascii="Calibri" w:hAnsi="Calibri" w:cs="Calibri"/>
                <w:color w:val="000000"/>
                <w:sz w:val="22"/>
                <w:szCs w:val="22"/>
              </w:rPr>
            </w:pPr>
            <w:r>
              <w:rPr>
                <w:rFonts w:ascii="Calibri" w:hAnsi="Calibri" w:cs="Calibri"/>
                <w:color w:val="000000"/>
                <w:sz w:val="22"/>
                <w:szCs w:val="22"/>
              </w:rPr>
              <w:t>Fomentar la convivencia, el amor y la amistad a través del danzón, creando un espacio de encuentro cultural que combine el aprendizaje del baile y la música en vivo en el marco del 14 de febrero.</w:t>
            </w:r>
          </w:p>
          <w:p w14:paraId="6CEA2D58" w14:textId="77777777" w:rsidR="007752C3" w:rsidRDefault="007752C3" w:rsidP="00002DD9">
            <w:pPr>
              <w:rPr>
                <w:rFonts w:ascii="Calibri" w:hAnsi="Calibri" w:cs="Calibri"/>
                <w:color w:val="000000"/>
                <w:sz w:val="22"/>
                <w:szCs w:val="22"/>
              </w:rPr>
            </w:pPr>
          </w:p>
        </w:tc>
        <w:tc>
          <w:tcPr>
            <w:tcW w:w="425" w:type="dxa"/>
          </w:tcPr>
          <w:p w14:paraId="6EDA722A" w14:textId="4B7175C7" w:rsidR="007752C3" w:rsidRDefault="00760F77"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12</w:t>
            </w:r>
          </w:p>
        </w:tc>
        <w:tc>
          <w:tcPr>
            <w:tcW w:w="1134" w:type="dxa"/>
          </w:tcPr>
          <w:p w14:paraId="4D5AB65C" w14:textId="47A6743F" w:rsidR="007752C3" w:rsidRDefault="00760F77"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2C12C010" w14:textId="0D176E24" w:rsidR="007752C3" w:rsidRDefault="00760F77"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w:t>
            </w:r>
            <w:r w:rsidR="003F342F">
              <w:rPr>
                <w:rFonts w:ascii="Arial" w:hAnsi="Arial" w:cs="Arial"/>
                <w:bCs/>
                <w:sz w:val="16"/>
                <w:szCs w:val="16"/>
              </w:rPr>
              <w:t xml:space="preserve"> la</w:t>
            </w:r>
            <w:r>
              <w:rPr>
                <w:rFonts w:ascii="Arial" w:hAnsi="Arial" w:cs="Arial"/>
                <w:bCs/>
                <w:sz w:val="16"/>
                <w:szCs w:val="16"/>
              </w:rPr>
              <w:t xml:space="preserve"> Cultura de Cancún</w:t>
            </w:r>
          </w:p>
        </w:tc>
      </w:tr>
      <w:tr w:rsidR="007752C3" w:rsidRPr="00FE23F8" w14:paraId="2FBAE6A3" w14:textId="77777777" w:rsidTr="00002DD9">
        <w:trPr>
          <w:gridAfter w:val="2"/>
          <w:wAfter w:w="39" w:type="dxa"/>
          <w:trHeight w:val="309"/>
          <w:jc w:val="center"/>
        </w:trPr>
        <w:tc>
          <w:tcPr>
            <w:tcW w:w="2547" w:type="dxa"/>
          </w:tcPr>
          <w:p w14:paraId="429E60E1" w14:textId="77777777" w:rsidR="003F342F" w:rsidRDefault="003F342F" w:rsidP="00002DD9">
            <w:pPr>
              <w:jc w:val="left"/>
              <w:rPr>
                <w:rFonts w:ascii="Calibri" w:hAnsi="Calibri" w:cs="Calibri"/>
                <w:color w:val="000000"/>
                <w:sz w:val="22"/>
                <w:szCs w:val="22"/>
              </w:rPr>
            </w:pPr>
            <w:r>
              <w:rPr>
                <w:rFonts w:ascii="Calibri" w:hAnsi="Calibri" w:cs="Calibri"/>
                <w:color w:val="000000"/>
                <w:sz w:val="22"/>
                <w:szCs w:val="22"/>
              </w:rPr>
              <w:t>“Voces escritas en el marco de la lengua materna”</w:t>
            </w:r>
          </w:p>
          <w:p w14:paraId="4E9A94A5" w14:textId="77777777" w:rsidR="007752C3" w:rsidRDefault="007752C3" w:rsidP="00002DD9">
            <w:pPr>
              <w:jc w:val="left"/>
              <w:rPr>
                <w:rFonts w:ascii="Calibri" w:hAnsi="Calibri" w:cs="Calibri"/>
                <w:color w:val="000000"/>
                <w:sz w:val="22"/>
                <w:szCs w:val="22"/>
              </w:rPr>
            </w:pPr>
          </w:p>
        </w:tc>
        <w:tc>
          <w:tcPr>
            <w:tcW w:w="5670" w:type="dxa"/>
          </w:tcPr>
          <w:p w14:paraId="063C17DA" w14:textId="77777777" w:rsidR="003F342F" w:rsidRDefault="003F342F" w:rsidP="00002DD9">
            <w:pPr>
              <w:rPr>
                <w:rFonts w:ascii="Calibri" w:hAnsi="Calibri" w:cs="Calibri"/>
                <w:color w:val="000000"/>
                <w:sz w:val="22"/>
                <w:szCs w:val="22"/>
              </w:rPr>
            </w:pPr>
            <w:r>
              <w:rPr>
                <w:rFonts w:ascii="Calibri" w:hAnsi="Calibri" w:cs="Calibri"/>
                <w:color w:val="000000"/>
                <w:sz w:val="22"/>
                <w:szCs w:val="22"/>
              </w:rPr>
              <w:t>Fortalecer la identidad cultural y lingüística de la comunidad mediante la exposición y socialización de productos bibliográficos, audiovisuales y discográficos bilingües en lengua materna y segunda lengua, promoviendo la participación comunitaria, la transmisión intergeneracional del conocimiento y la valoración colectiva de la diversidad lingüística.</w:t>
            </w:r>
          </w:p>
          <w:p w14:paraId="1B455443" w14:textId="77777777" w:rsidR="007752C3" w:rsidRDefault="007752C3" w:rsidP="00002DD9">
            <w:pPr>
              <w:rPr>
                <w:rFonts w:ascii="Calibri" w:hAnsi="Calibri" w:cs="Calibri"/>
                <w:color w:val="000000"/>
                <w:sz w:val="22"/>
                <w:szCs w:val="22"/>
              </w:rPr>
            </w:pPr>
          </w:p>
        </w:tc>
        <w:tc>
          <w:tcPr>
            <w:tcW w:w="425" w:type="dxa"/>
          </w:tcPr>
          <w:p w14:paraId="4DBE4B68" w14:textId="23907835" w:rsidR="007752C3" w:rsidRDefault="003F342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17</w:t>
            </w:r>
          </w:p>
        </w:tc>
        <w:tc>
          <w:tcPr>
            <w:tcW w:w="1134" w:type="dxa"/>
          </w:tcPr>
          <w:p w14:paraId="185FB00C" w14:textId="794AC394" w:rsidR="007752C3" w:rsidRDefault="003F342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29F178FA" w14:textId="629173AE" w:rsidR="007752C3" w:rsidRDefault="003F342F"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Felipe Carrillo Puerto</w:t>
            </w:r>
          </w:p>
        </w:tc>
      </w:tr>
      <w:tr w:rsidR="007752C3" w:rsidRPr="00FE23F8" w14:paraId="130DFAE8" w14:textId="77777777" w:rsidTr="00002DD9">
        <w:trPr>
          <w:gridAfter w:val="2"/>
          <w:wAfter w:w="39" w:type="dxa"/>
          <w:trHeight w:val="309"/>
          <w:jc w:val="center"/>
        </w:trPr>
        <w:tc>
          <w:tcPr>
            <w:tcW w:w="2547" w:type="dxa"/>
          </w:tcPr>
          <w:p w14:paraId="4844296F" w14:textId="77777777" w:rsidR="00CC37F3" w:rsidRDefault="00CC37F3" w:rsidP="00002DD9">
            <w:pPr>
              <w:jc w:val="left"/>
              <w:rPr>
                <w:rFonts w:ascii="Calibri" w:hAnsi="Calibri" w:cs="Calibri"/>
                <w:color w:val="000000"/>
                <w:sz w:val="22"/>
                <w:szCs w:val="22"/>
              </w:rPr>
            </w:pPr>
            <w:r>
              <w:rPr>
                <w:rFonts w:ascii="Calibri" w:hAnsi="Calibri" w:cs="Calibri"/>
                <w:color w:val="000000"/>
                <w:sz w:val="22"/>
                <w:szCs w:val="22"/>
              </w:rPr>
              <w:t>Conferencia "día internacional de la lengua materna"</w:t>
            </w:r>
          </w:p>
          <w:p w14:paraId="3ECBEFB6" w14:textId="77777777" w:rsidR="007752C3" w:rsidRDefault="007752C3" w:rsidP="00002DD9">
            <w:pPr>
              <w:jc w:val="left"/>
              <w:rPr>
                <w:rFonts w:ascii="Calibri" w:hAnsi="Calibri" w:cs="Calibri"/>
                <w:color w:val="000000"/>
                <w:sz w:val="22"/>
                <w:szCs w:val="22"/>
              </w:rPr>
            </w:pPr>
          </w:p>
        </w:tc>
        <w:tc>
          <w:tcPr>
            <w:tcW w:w="5670" w:type="dxa"/>
          </w:tcPr>
          <w:p w14:paraId="7A2D7586" w14:textId="77777777" w:rsidR="00CC37F3" w:rsidRDefault="00CC37F3" w:rsidP="00002DD9">
            <w:pPr>
              <w:rPr>
                <w:rFonts w:ascii="Calibri" w:hAnsi="Calibri" w:cs="Calibri"/>
                <w:color w:val="000000"/>
                <w:sz w:val="22"/>
                <w:szCs w:val="22"/>
              </w:rPr>
            </w:pPr>
            <w:r>
              <w:rPr>
                <w:rFonts w:ascii="Calibri" w:hAnsi="Calibri" w:cs="Calibri"/>
                <w:color w:val="000000"/>
                <w:sz w:val="22"/>
                <w:szCs w:val="22"/>
              </w:rPr>
              <w:t>El objetivo es preservar la identidad, cultura y tradición de las personas.</w:t>
            </w:r>
            <w:r>
              <w:rPr>
                <w:rFonts w:ascii="Calibri" w:hAnsi="Calibri" w:cs="Calibri"/>
                <w:color w:val="000000"/>
                <w:sz w:val="22"/>
                <w:szCs w:val="22"/>
              </w:rPr>
              <w:br/>
              <w:t>Fomentar valores como la tolerancia y el respeto.</w:t>
            </w:r>
            <w:r>
              <w:rPr>
                <w:rFonts w:ascii="Calibri" w:hAnsi="Calibri" w:cs="Calibri"/>
                <w:color w:val="000000"/>
                <w:sz w:val="22"/>
                <w:szCs w:val="22"/>
              </w:rPr>
              <w:br/>
              <w:t>Promover la diversidad y la inclusión.</w:t>
            </w:r>
          </w:p>
          <w:p w14:paraId="30B7F6DB" w14:textId="77777777" w:rsidR="007752C3" w:rsidRDefault="007752C3" w:rsidP="00002DD9">
            <w:pPr>
              <w:rPr>
                <w:rFonts w:ascii="Calibri" w:hAnsi="Calibri" w:cs="Calibri"/>
                <w:color w:val="000000"/>
                <w:sz w:val="22"/>
                <w:szCs w:val="22"/>
              </w:rPr>
            </w:pPr>
          </w:p>
        </w:tc>
        <w:tc>
          <w:tcPr>
            <w:tcW w:w="425" w:type="dxa"/>
          </w:tcPr>
          <w:p w14:paraId="1C85EBF4" w14:textId="280607CC" w:rsidR="007752C3" w:rsidRDefault="00CC37F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58B9B28D" w14:textId="279B36C3" w:rsidR="007752C3" w:rsidRDefault="00CC37F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6703ACED" w14:textId="7E7859A0" w:rsidR="007752C3" w:rsidRDefault="00CC37F3"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Nicolás Bravo</w:t>
            </w:r>
          </w:p>
        </w:tc>
      </w:tr>
      <w:tr w:rsidR="007752C3" w:rsidRPr="00FE23F8" w14:paraId="5A18CDBA" w14:textId="77777777" w:rsidTr="00002DD9">
        <w:trPr>
          <w:gridAfter w:val="2"/>
          <w:wAfter w:w="39" w:type="dxa"/>
          <w:trHeight w:val="309"/>
          <w:jc w:val="center"/>
        </w:trPr>
        <w:tc>
          <w:tcPr>
            <w:tcW w:w="2547" w:type="dxa"/>
          </w:tcPr>
          <w:p w14:paraId="3B9161E5" w14:textId="5EB755F1" w:rsidR="007752C3" w:rsidRDefault="00FA2A68" w:rsidP="00002DD9">
            <w:pPr>
              <w:jc w:val="left"/>
              <w:rPr>
                <w:rFonts w:ascii="Calibri" w:hAnsi="Calibri" w:cs="Calibri"/>
                <w:color w:val="000000"/>
                <w:sz w:val="22"/>
                <w:szCs w:val="22"/>
              </w:rPr>
            </w:pPr>
            <w:r>
              <w:rPr>
                <w:rFonts w:ascii="Calibri" w:hAnsi="Calibri" w:cs="Calibri"/>
                <w:color w:val="000000"/>
                <w:sz w:val="22"/>
                <w:szCs w:val="22"/>
              </w:rPr>
              <w:t>Presentación del poemario "En el Jardín los versos" e inauguración de la exposición fotográfica “</w:t>
            </w:r>
            <w:proofErr w:type="spellStart"/>
            <w:r>
              <w:rPr>
                <w:rFonts w:ascii="Calibri" w:hAnsi="Calibri" w:cs="Calibri"/>
                <w:color w:val="000000"/>
                <w:sz w:val="22"/>
                <w:szCs w:val="22"/>
              </w:rPr>
              <w:t>Itzamná</w:t>
            </w:r>
            <w:proofErr w:type="spellEnd"/>
            <w:r>
              <w:rPr>
                <w:rFonts w:ascii="Calibri" w:hAnsi="Calibri" w:cs="Calibri"/>
                <w:color w:val="000000"/>
                <w:sz w:val="22"/>
                <w:szCs w:val="22"/>
              </w:rPr>
              <w:t>. Explorador del cielo, cazador de nubes” Por Carlos Flores y Michel</w:t>
            </w:r>
          </w:p>
        </w:tc>
        <w:tc>
          <w:tcPr>
            <w:tcW w:w="5670" w:type="dxa"/>
          </w:tcPr>
          <w:p w14:paraId="4FE4BA06" w14:textId="77777777" w:rsidR="00FA2A68" w:rsidRDefault="00FA2A68" w:rsidP="00002DD9">
            <w:pPr>
              <w:rPr>
                <w:rFonts w:ascii="Calibri" w:hAnsi="Calibri" w:cs="Calibri"/>
                <w:color w:val="000000"/>
                <w:sz w:val="22"/>
                <w:szCs w:val="22"/>
              </w:rPr>
            </w:pPr>
            <w:r>
              <w:rPr>
                <w:rFonts w:ascii="Calibri" w:hAnsi="Calibri" w:cs="Calibri"/>
                <w:color w:val="000000"/>
                <w:sz w:val="22"/>
                <w:szCs w:val="22"/>
              </w:rPr>
              <w:t>Difundir el trabajo artístico del autor mediante la inauguración de su exposición fotográfica y la presentación de su poemario, promoviendo el diálogo entre imagen y palabra como lenguajes complementarios, y fortaleciendo la oferta cultural de la Casa de la Cultura a través de una experiencia artística integral dirigida al público en general.</w:t>
            </w:r>
          </w:p>
          <w:p w14:paraId="536556DF" w14:textId="77777777" w:rsidR="007752C3" w:rsidRDefault="007752C3" w:rsidP="00002DD9">
            <w:pPr>
              <w:rPr>
                <w:rFonts w:ascii="Calibri" w:hAnsi="Calibri" w:cs="Calibri"/>
                <w:color w:val="000000"/>
                <w:sz w:val="22"/>
                <w:szCs w:val="22"/>
              </w:rPr>
            </w:pPr>
          </w:p>
        </w:tc>
        <w:tc>
          <w:tcPr>
            <w:tcW w:w="425" w:type="dxa"/>
          </w:tcPr>
          <w:p w14:paraId="71C28A31" w14:textId="59E13F8D" w:rsidR="007752C3" w:rsidRDefault="00FA2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4F3C6A31" w14:textId="45F275E6" w:rsidR="007752C3" w:rsidRDefault="00FA2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5BC2C552" w14:textId="389B73D6" w:rsidR="007752C3" w:rsidRDefault="00FA2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D11059" w:rsidRPr="00FE23F8" w14:paraId="49BE10EE" w14:textId="77777777" w:rsidTr="00002DD9">
        <w:trPr>
          <w:gridAfter w:val="2"/>
          <w:wAfter w:w="39" w:type="dxa"/>
          <w:trHeight w:val="309"/>
          <w:jc w:val="center"/>
        </w:trPr>
        <w:tc>
          <w:tcPr>
            <w:tcW w:w="2547" w:type="dxa"/>
          </w:tcPr>
          <w:p w14:paraId="341D1748" w14:textId="77777777" w:rsidR="00F81746" w:rsidRDefault="00F81746" w:rsidP="00002DD9">
            <w:pPr>
              <w:jc w:val="left"/>
              <w:rPr>
                <w:rFonts w:ascii="Calibri" w:hAnsi="Calibri" w:cs="Calibri"/>
                <w:color w:val="000000"/>
                <w:sz w:val="22"/>
                <w:szCs w:val="22"/>
              </w:rPr>
            </w:pPr>
            <w:r>
              <w:rPr>
                <w:rFonts w:ascii="Calibri" w:hAnsi="Calibri" w:cs="Calibri"/>
                <w:color w:val="000000"/>
                <w:sz w:val="22"/>
                <w:szCs w:val="22"/>
              </w:rPr>
              <w:t xml:space="preserve">Presentación del primer capítulo de la obra narrativa gráfica "Dream </w:t>
            </w:r>
            <w:proofErr w:type="spellStart"/>
            <w:r>
              <w:rPr>
                <w:rFonts w:ascii="Calibri" w:hAnsi="Calibri" w:cs="Calibri"/>
                <w:color w:val="000000"/>
                <w:sz w:val="22"/>
                <w:szCs w:val="22"/>
              </w:rPr>
              <w:t>Madness</w:t>
            </w:r>
            <w:proofErr w:type="spellEnd"/>
            <w:r>
              <w:rPr>
                <w:rFonts w:ascii="Calibri" w:hAnsi="Calibri" w:cs="Calibri"/>
                <w:color w:val="000000"/>
                <w:sz w:val="22"/>
                <w:szCs w:val="22"/>
              </w:rPr>
              <w:t>" de Stefano González Alvarado</w:t>
            </w:r>
          </w:p>
          <w:p w14:paraId="639696FB" w14:textId="77777777" w:rsidR="00D11059" w:rsidRDefault="00D11059" w:rsidP="00002DD9">
            <w:pPr>
              <w:jc w:val="left"/>
              <w:rPr>
                <w:rFonts w:ascii="Calibri" w:hAnsi="Calibri" w:cs="Calibri"/>
                <w:color w:val="000000"/>
                <w:sz w:val="22"/>
                <w:szCs w:val="22"/>
              </w:rPr>
            </w:pPr>
          </w:p>
        </w:tc>
        <w:tc>
          <w:tcPr>
            <w:tcW w:w="5670" w:type="dxa"/>
          </w:tcPr>
          <w:p w14:paraId="0A0603F9" w14:textId="77777777" w:rsidR="00F81746" w:rsidRDefault="00F81746" w:rsidP="00002DD9">
            <w:pPr>
              <w:rPr>
                <w:rFonts w:ascii="Calibri" w:hAnsi="Calibri" w:cs="Calibri"/>
                <w:color w:val="000000"/>
                <w:sz w:val="22"/>
                <w:szCs w:val="22"/>
              </w:rPr>
            </w:pPr>
            <w:r>
              <w:rPr>
                <w:rFonts w:ascii="Calibri" w:hAnsi="Calibri" w:cs="Calibri"/>
                <w:color w:val="000000"/>
                <w:sz w:val="22"/>
                <w:szCs w:val="22"/>
              </w:rPr>
              <w:lastRenderedPageBreak/>
              <w:t xml:space="preserve">Fomentar un espacio de diálogo constructivo dirigido a los jóvenes, utilizando la narrativa del cómic como herramienta para reflexionar sobre la autosuperación y el impacto del acoso escolar. El propósito es sensibilizar a la audiencia mediante el arte, compartiendo el proceso creativo detrás de </w:t>
            </w:r>
            <w:r>
              <w:rPr>
                <w:rFonts w:ascii="Calibri" w:hAnsi="Calibri" w:cs="Calibri"/>
                <w:color w:val="000000"/>
                <w:sz w:val="22"/>
                <w:szCs w:val="22"/>
              </w:rPr>
              <w:lastRenderedPageBreak/>
              <w:t>un proyecto galardonado y motivando a las nuevas generaciones a encontrar en la resiliencia un camino de crecimiento ante la adversidad.</w:t>
            </w:r>
          </w:p>
          <w:p w14:paraId="232B092E" w14:textId="77777777" w:rsidR="00D11059" w:rsidRDefault="00D11059" w:rsidP="00002DD9">
            <w:pPr>
              <w:rPr>
                <w:rFonts w:ascii="Calibri" w:hAnsi="Calibri" w:cs="Calibri"/>
                <w:color w:val="000000"/>
                <w:sz w:val="22"/>
                <w:szCs w:val="22"/>
              </w:rPr>
            </w:pPr>
          </w:p>
        </w:tc>
        <w:tc>
          <w:tcPr>
            <w:tcW w:w="425" w:type="dxa"/>
          </w:tcPr>
          <w:p w14:paraId="450BF610" w14:textId="765DE1BE" w:rsidR="00D11059" w:rsidRDefault="00F8174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lastRenderedPageBreak/>
              <w:t>20</w:t>
            </w:r>
          </w:p>
        </w:tc>
        <w:tc>
          <w:tcPr>
            <w:tcW w:w="1134" w:type="dxa"/>
          </w:tcPr>
          <w:p w14:paraId="76EBA12C" w14:textId="400A0B3B" w:rsidR="00D11059" w:rsidRDefault="00F8174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4892FB43" w14:textId="79C96D10" w:rsidR="00D11059" w:rsidRDefault="00F8174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D11059" w:rsidRPr="00FE23F8" w14:paraId="3829712F" w14:textId="77777777" w:rsidTr="00002DD9">
        <w:trPr>
          <w:gridAfter w:val="2"/>
          <w:wAfter w:w="39" w:type="dxa"/>
          <w:trHeight w:val="309"/>
          <w:jc w:val="center"/>
        </w:trPr>
        <w:tc>
          <w:tcPr>
            <w:tcW w:w="2547" w:type="dxa"/>
          </w:tcPr>
          <w:p w14:paraId="364796C1" w14:textId="77777777" w:rsidR="00025A68" w:rsidRDefault="00025A68" w:rsidP="00002DD9">
            <w:pPr>
              <w:jc w:val="left"/>
              <w:rPr>
                <w:rFonts w:ascii="Calibri" w:hAnsi="Calibri" w:cs="Calibri"/>
                <w:color w:val="000000"/>
                <w:sz w:val="22"/>
                <w:szCs w:val="22"/>
              </w:rPr>
            </w:pPr>
            <w:r>
              <w:rPr>
                <w:rFonts w:ascii="Calibri" w:hAnsi="Calibri" w:cs="Calibri"/>
                <w:color w:val="000000"/>
                <w:sz w:val="22"/>
                <w:szCs w:val="22"/>
              </w:rPr>
              <w:t>Conversatorio en Lengua Maya, “Tradiciones y costumbres”</w:t>
            </w:r>
            <w:r>
              <w:rPr>
                <w:rFonts w:ascii="Calibri" w:hAnsi="Calibri" w:cs="Calibri"/>
                <w:color w:val="000000"/>
                <w:sz w:val="22"/>
                <w:szCs w:val="22"/>
              </w:rPr>
              <w:br/>
              <w:t>El “</w:t>
            </w:r>
            <w:proofErr w:type="spellStart"/>
            <w:r>
              <w:rPr>
                <w:rFonts w:ascii="Calibri" w:hAnsi="Calibri" w:cs="Calibri"/>
                <w:color w:val="000000"/>
                <w:sz w:val="22"/>
                <w:szCs w:val="22"/>
              </w:rPr>
              <w:t>jéetsméek</w:t>
            </w:r>
            <w:proofErr w:type="spellEnd"/>
            <w:r>
              <w:rPr>
                <w:rFonts w:ascii="Calibri" w:hAnsi="Calibri" w:cs="Calibri"/>
                <w:color w:val="000000"/>
                <w:sz w:val="22"/>
                <w:szCs w:val="22"/>
              </w:rPr>
              <w:t>'”, El “</w:t>
            </w:r>
            <w:proofErr w:type="spellStart"/>
            <w:r>
              <w:rPr>
                <w:rFonts w:ascii="Calibri" w:hAnsi="Calibri" w:cs="Calibri"/>
                <w:color w:val="000000"/>
                <w:sz w:val="22"/>
                <w:szCs w:val="22"/>
              </w:rPr>
              <w:t>k'eex</w:t>
            </w:r>
            <w:proofErr w:type="spellEnd"/>
            <w:r>
              <w:rPr>
                <w:rFonts w:ascii="Calibri" w:hAnsi="Calibri" w:cs="Calibri"/>
                <w:color w:val="000000"/>
                <w:sz w:val="22"/>
                <w:szCs w:val="22"/>
              </w:rPr>
              <w:t>” y El “</w:t>
            </w:r>
            <w:proofErr w:type="spellStart"/>
            <w:r>
              <w:rPr>
                <w:rFonts w:ascii="Calibri" w:hAnsi="Calibri" w:cs="Calibri"/>
                <w:color w:val="000000"/>
                <w:sz w:val="22"/>
                <w:szCs w:val="22"/>
              </w:rPr>
              <w:t>ch'a'acháak</w:t>
            </w:r>
            <w:proofErr w:type="spellEnd"/>
            <w:r>
              <w:rPr>
                <w:rFonts w:ascii="Calibri" w:hAnsi="Calibri" w:cs="Calibri"/>
                <w:color w:val="000000"/>
                <w:sz w:val="22"/>
                <w:szCs w:val="22"/>
              </w:rPr>
              <w:t>”</w:t>
            </w:r>
          </w:p>
          <w:p w14:paraId="3621A37F" w14:textId="77777777" w:rsidR="00D11059" w:rsidRDefault="00D11059" w:rsidP="00002DD9">
            <w:pPr>
              <w:jc w:val="left"/>
              <w:rPr>
                <w:rFonts w:ascii="Calibri" w:hAnsi="Calibri" w:cs="Calibri"/>
                <w:color w:val="000000"/>
                <w:sz w:val="22"/>
                <w:szCs w:val="22"/>
              </w:rPr>
            </w:pPr>
          </w:p>
        </w:tc>
        <w:tc>
          <w:tcPr>
            <w:tcW w:w="5670" w:type="dxa"/>
          </w:tcPr>
          <w:p w14:paraId="1648035E" w14:textId="77777777" w:rsidR="00025A68" w:rsidRDefault="00025A68" w:rsidP="00002DD9">
            <w:pPr>
              <w:rPr>
                <w:rFonts w:ascii="Calibri" w:hAnsi="Calibri" w:cs="Calibri"/>
                <w:color w:val="000000"/>
                <w:sz w:val="22"/>
                <w:szCs w:val="22"/>
              </w:rPr>
            </w:pPr>
            <w:r>
              <w:rPr>
                <w:rFonts w:ascii="Calibri" w:hAnsi="Calibri" w:cs="Calibri"/>
                <w:color w:val="000000"/>
                <w:sz w:val="22"/>
                <w:szCs w:val="22"/>
              </w:rPr>
              <w:t>Uno de los principales propósitos del evento es, la revitalización de la lengua además de lograr la transferencia del saber a las nuevas generaciones</w:t>
            </w:r>
          </w:p>
          <w:p w14:paraId="438A142E" w14:textId="77777777" w:rsidR="00D11059" w:rsidRDefault="00D11059" w:rsidP="00002DD9">
            <w:pPr>
              <w:rPr>
                <w:rFonts w:ascii="Calibri" w:hAnsi="Calibri" w:cs="Calibri"/>
                <w:color w:val="000000"/>
                <w:sz w:val="22"/>
                <w:szCs w:val="22"/>
              </w:rPr>
            </w:pPr>
          </w:p>
        </w:tc>
        <w:tc>
          <w:tcPr>
            <w:tcW w:w="425" w:type="dxa"/>
          </w:tcPr>
          <w:p w14:paraId="233508C5" w14:textId="52EA5222" w:rsidR="00D11059" w:rsidRDefault="00025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20</w:t>
            </w:r>
          </w:p>
        </w:tc>
        <w:tc>
          <w:tcPr>
            <w:tcW w:w="1134" w:type="dxa"/>
          </w:tcPr>
          <w:p w14:paraId="449E4229" w14:textId="5B503B34" w:rsidR="00D11059" w:rsidRDefault="00025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065CFB82" w14:textId="707EAE3A" w:rsidR="00D11059" w:rsidRDefault="00025A6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Kantunilkin</w:t>
            </w:r>
          </w:p>
        </w:tc>
      </w:tr>
      <w:tr w:rsidR="001A2544" w:rsidRPr="009A57AD" w14:paraId="2C5DD1B0" w14:textId="77777777" w:rsidTr="00002DD9">
        <w:trPr>
          <w:gridAfter w:val="2"/>
          <w:wAfter w:w="39" w:type="dxa"/>
          <w:trHeight w:val="309"/>
          <w:jc w:val="center"/>
        </w:trPr>
        <w:tc>
          <w:tcPr>
            <w:tcW w:w="2547" w:type="dxa"/>
          </w:tcPr>
          <w:p w14:paraId="4D98FD99" w14:textId="77777777" w:rsidR="00E419A2" w:rsidRDefault="00E419A2" w:rsidP="00002DD9">
            <w:pPr>
              <w:jc w:val="left"/>
              <w:rPr>
                <w:rFonts w:ascii="Calibri" w:hAnsi="Calibri" w:cs="Calibri"/>
                <w:color w:val="000000"/>
                <w:sz w:val="22"/>
                <w:szCs w:val="22"/>
              </w:rPr>
            </w:pPr>
            <w:r>
              <w:rPr>
                <w:rFonts w:ascii="Calibri" w:hAnsi="Calibri" w:cs="Calibri"/>
                <w:color w:val="000000"/>
                <w:sz w:val="22"/>
                <w:szCs w:val="22"/>
              </w:rPr>
              <w:t>"Raíces que hablan: Festival de la lengua materna"</w:t>
            </w:r>
          </w:p>
          <w:p w14:paraId="2156F8DF" w14:textId="634AE5DB" w:rsidR="001A2544" w:rsidRPr="00FE23F8" w:rsidRDefault="001A2544" w:rsidP="00002DD9">
            <w:pPr>
              <w:pStyle w:val="Sinespaciado"/>
              <w:tabs>
                <w:tab w:val="left" w:pos="2835"/>
                <w:tab w:val="left" w:pos="5103"/>
              </w:tabs>
              <w:jc w:val="left"/>
              <w:rPr>
                <w:rFonts w:ascii="Arial" w:hAnsi="Arial" w:cs="Arial"/>
                <w:bCs/>
                <w:sz w:val="16"/>
                <w:szCs w:val="16"/>
              </w:rPr>
            </w:pPr>
          </w:p>
        </w:tc>
        <w:tc>
          <w:tcPr>
            <w:tcW w:w="5670" w:type="dxa"/>
          </w:tcPr>
          <w:p w14:paraId="11AD8D10" w14:textId="77777777" w:rsidR="00E419A2" w:rsidRDefault="00E419A2" w:rsidP="00002DD9">
            <w:pPr>
              <w:rPr>
                <w:rFonts w:ascii="Calibri" w:hAnsi="Calibri" w:cs="Calibri"/>
                <w:color w:val="000000"/>
                <w:sz w:val="22"/>
                <w:szCs w:val="22"/>
              </w:rPr>
            </w:pPr>
            <w:r>
              <w:rPr>
                <w:rFonts w:ascii="Calibri" w:hAnsi="Calibri" w:cs="Calibri"/>
                <w:color w:val="000000"/>
                <w:sz w:val="22"/>
                <w:szCs w:val="22"/>
              </w:rPr>
              <w:t>Promover, preservar y fortalecer la lengua materna como patrimonio cultural vivo, fomentando el respeto a la diversidad lingüística y cultural, así como el reconocimiento de las comunidades que la hablan.</w:t>
            </w:r>
          </w:p>
          <w:p w14:paraId="209649F9" w14:textId="77777777" w:rsidR="001A2544" w:rsidRPr="00FE23F8" w:rsidRDefault="001A2544" w:rsidP="00002DD9">
            <w:pPr>
              <w:pStyle w:val="Sinespaciado"/>
              <w:tabs>
                <w:tab w:val="left" w:pos="2835"/>
                <w:tab w:val="left" w:pos="5103"/>
              </w:tabs>
              <w:rPr>
                <w:rFonts w:ascii="Arial" w:hAnsi="Arial" w:cs="Arial"/>
                <w:bCs/>
                <w:sz w:val="16"/>
                <w:szCs w:val="16"/>
              </w:rPr>
            </w:pPr>
          </w:p>
        </w:tc>
        <w:tc>
          <w:tcPr>
            <w:tcW w:w="425" w:type="dxa"/>
          </w:tcPr>
          <w:p w14:paraId="40A08975" w14:textId="664CE886" w:rsidR="001A2544" w:rsidRPr="00FE23F8" w:rsidRDefault="00E419A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20</w:t>
            </w:r>
          </w:p>
        </w:tc>
        <w:tc>
          <w:tcPr>
            <w:tcW w:w="1134" w:type="dxa"/>
          </w:tcPr>
          <w:p w14:paraId="69C62997" w14:textId="356CA9EE" w:rsidR="001A2544" w:rsidRPr="00FE23F8" w:rsidRDefault="00E419A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723668C2" w14:textId="46535EDC" w:rsidR="001A2544" w:rsidRPr="00FE23F8" w:rsidRDefault="00E419A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Felipe Carrillo Puerto</w:t>
            </w:r>
          </w:p>
        </w:tc>
      </w:tr>
      <w:tr w:rsidR="00D11059" w:rsidRPr="009A57AD" w14:paraId="060BBD2B" w14:textId="77777777" w:rsidTr="00002DD9">
        <w:trPr>
          <w:gridAfter w:val="2"/>
          <w:wAfter w:w="39" w:type="dxa"/>
          <w:trHeight w:val="309"/>
          <w:jc w:val="center"/>
        </w:trPr>
        <w:tc>
          <w:tcPr>
            <w:tcW w:w="2547" w:type="dxa"/>
          </w:tcPr>
          <w:p w14:paraId="3E106864" w14:textId="77777777" w:rsidR="00087C5E" w:rsidRDefault="00087C5E" w:rsidP="00002DD9">
            <w:pPr>
              <w:jc w:val="left"/>
              <w:rPr>
                <w:rFonts w:ascii="Calibri" w:hAnsi="Calibri" w:cs="Calibri"/>
                <w:color w:val="000000"/>
                <w:sz w:val="22"/>
                <w:szCs w:val="22"/>
              </w:rPr>
            </w:pPr>
            <w:r>
              <w:rPr>
                <w:rFonts w:ascii="Calibri" w:hAnsi="Calibri" w:cs="Calibri"/>
                <w:color w:val="000000"/>
                <w:sz w:val="22"/>
                <w:szCs w:val="22"/>
              </w:rPr>
              <w:t>Exposición Pictórica: "Sinopsis de la libertad" por Simbad</w:t>
            </w:r>
          </w:p>
          <w:p w14:paraId="03A6D453" w14:textId="77777777"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5C0A0ABD" w14:textId="77777777" w:rsidR="00087C5E" w:rsidRDefault="00087C5E" w:rsidP="00002DD9">
            <w:pPr>
              <w:rPr>
                <w:rFonts w:ascii="Calibri" w:hAnsi="Calibri" w:cs="Calibri"/>
                <w:color w:val="000000"/>
                <w:sz w:val="22"/>
                <w:szCs w:val="22"/>
              </w:rPr>
            </w:pPr>
            <w:r>
              <w:rPr>
                <w:rFonts w:ascii="Calibri" w:hAnsi="Calibri" w:cs="Calibri"/>
                <w:color w:val="000000"/>
                <w:sz w:val="22"/>
                <w:szCs w:val="22"/>
              </w:rPr>
              <w:t>Generar un espacio de reflexión a través de la obra pictórica de Simbad, que invite al público a cuestionar y reinterpretar el concepto de libertad desde una perspectiva individual y colectiva, vinculándola con los principios de la justicia social, la dignidad humana y la búsqueda de equidad, en el marco del Día Mundial de la Justicia Social.</w:t>
            </w:r>
          </w:p>
          <w:p w14:paraId="322C242F"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6274E31B" w14:textId="39F1E9E3" w:rsidR="00D11059" w:rsidRPr="00FE23F8" w:rsidRDefault="00087C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23</w:t>
            </w:r>
          </w:p>
        </w:tc>
        <w:tc>
          <w:tcPr>
            <w:tcW w:w="1134" w:type="dxa"/>
          </w:tcPr>
          <w:p w14:paraId="39398050" w14:textId="184BE9B9" w:rsidR="00D11059" w:rsidRPr="009F3B30" w:rsidRDefault="00087C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6DFC606A" w14:textId="6D6384EB" w:rsidR="00D11059" w:rsidRPr="00FE23F8" w:rsidRDefault="00087C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E85530" w:rsidRPr="009A57AD" w14:paraId="624A1508" w14:textId="77777777" w:rsidTr="00002DD9">
        <w:trPr>
          <w:gridAfter w:val="2"/>
          <w:wAfter w:w="39" w:type="dxa"/>
          <w:trHeight w:val="309"/>
          <w:jc w:val="center"/>
        </w:trPr>
        <w:tc>
          <w:tcPr>
            <w:tcW w:w="2547" w:type="dxa"/>
          </w:tcPr>
          <w:p w14:paraId="46F046A1" w14:textId="77777777" w:rsidR="00B12B1C" w:rsidRDefault="00B12B1C" w:rsidP="00002DD9">
            <w:pPr>
              <w:jc w:val="left"/>
              <w:rPr>
                <w:rFonts w:ascii="Calibri" w:hAnsi="Calibri" w:cs="Calibri"/>
                <w:color w:val="000000"/>
                <w:sz w:val="22"/>
                <w:szCs w:val="22"/>
              </w:rPr>
            </w:pPr>
            <w:r>
              <w:rPr>
                <w:rFonts w:ascii="Calibri" w:hAnsi="Calibri" w:cs="Calibri"/>
                <w:color w:val="000000"/>
                <w:sz w:val="22"/>
                <w:szCs w:val="22"/>
              </w:rPr>
              <w:t>"Celebrando la Lengua Materna y la Cultura Viva en Calderitas"</w:t>
            </w:r>
          </w:p>
          <w:p w14:paraId="618E0723" w14:textId="77777777" w:rsidR="00E85530" w:rsidRPr="00FE23F8" w:rsidRDefault="00E85530" w:rsidP="00002DD9">
            <w:pPr>
              <w:pStyle w:val="Sinespaciado"/>
              <w:tabs>
                <w:tab w:val="left" w:pos="2835"/>
                <w:tab w:val="left" w:pos="5103"/>
              </w:tabs>
              <w:jc w:val="left"/>
              <w:rPr>
                <w:rFonts w:ascii="Arial" w:hAnsi="Arial" w:cs="Arial"/>
                <w:bCs/>
                <w:sz w:val="16"/>
                <w:szCs w:val="16"/>
              </w:rPr>
            </w:pPr>
          </w:p>
        </w:tc>
        <w:tc>
          <w:tcPr>
            <w:tcW w:w="5670" w:type="dxa"/>
          </w:tcPr>
          <w:p w14:paraId="0345B548" w14:textId="77777777" w:rsidR="00B12B1C" w:rsidRDefault="00B12B1C" w:rsidP="00002DD9">
            <w:pPr>
              <w:rPr>
                <w:rFonts w:ascii="Calibri" w:hAnsi="Calibri" w:cs="Calibri"/>
                <w:color w:val="000000"/>
                <w:sz w:val="22"/>
                <w:szCs w:val="22"/>
              </w:rPr>
            </w:pPr>
            <w:r>
              <w:rPr>
                <w:rFonts w:ascii="Calibri" w:hAnsi="Calibri" w:cs="Calibri"/>
                <w:color w:val="000000"/>
                <w:sz w:val="22"/>
                <w:szCs w:val="22"/>
              </w:rPr>
              <w:t>Fortalecer el reconocimiento, la valoración y el uso de la lengua materna mediante actividades lúdicas, artísticas y culturales —como juegos didácticos con números mayas, talleres de artes plásticas, música, corte y confección, teatro, bordado en punto de cruz y proyección de cine en pantalla gigante— que promuevan la identidad, la inclusión y la participación comunitaria en el Parque de la zona costera de Calderitas, frente a la Casa de la Cultura de Calderitas. Asimismo, este evento busca difundir y promover los talleres de la Casa de la Cultura, incentivando la participación de niños, jóvenes, adultos y adultos mayores, para que más personas se integren y fortalezcan la vida cultural de Calderitas y de las colonias de Chetumal.</w:t>
            </w:r>
          </w:p>
          <w:p w14:paraId="20B4B5EA" w14:textId="77777777" w:rsidR="00E85530" w:rsidRPr="00FE23F8" w:rsidRDefault="00E85530" w:rsidP="00002DD9">
            <w:pPr>
              <w:pStyle w:val="Sinespaciado"/>
              <w:tabs>
                <w:tab w:val="left" w:pos="2835"/>
                <w:tab w:val="left" w:pos="5103"/>
              </w:tabs>
              <w:rPr>
                <w:rFonts w:ascii="Arial" w:hAnsi="Arial" w:cs="Arial"/>
                <w:bCs/>
                <w:sz w:val="16"/>
                <w:szCs w:val="16"/>
              </w:rPr>
            </w:pPr>
          </w:p>
        </w:tc>
        <w:tc>
          <w:tcPr>
            <w:tcW w:w="425" w:type="dxa"/>
          </w:tcPr>
          <w:p w14:paraId="4FB39093" w14:textId="0318F8B6" w:rsidR="00E85530" w:rsidRPr="00FE23F8" w:rsidRDefault="00B12B1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26</w:t>
            </w:r>
          </w:p>
        </w:tc>
        <w:tc>
          <w:tcPr>
            <w:tcW w:w="1134" w:type="dxa"/>
          </w:tcPr>
          <w:p w14:paraId="36BE2494" w14:textId="745ECA47" w:rsidR="00E85530" w:rsidRPr="009F3B30" w:rsidRDefault="00B12B1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378E1F0D" w14:textId="3E76BD04" w:rsidR="00E85530" w:rsidRPr="00FE23F8" w:rsidRDefault="00B12B1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Calderitas</w:t>
            </w:r>
          </w:p>
        </w:tc>
      </w:tr>
      <w:tr w:rsidR="00D11059" w:rsidRPr="009A57AD" w14:paraId="5734958A" w14:textId="77777777" w:rsidTr="00002DD9">
        <w:trPr>
          <w:gridAfter w:val="2"/>
          <w:wAfter w:w="39" w:type="dxa"/>
          <w:trHeight w:val="309"/>
          <w:jc w:val="center"/>
        </w:trPr>
        <w:tc>
          <w:tcPr>
            <w:tcW w:w="2547" w:type="dxa"/>
          </w:tcPr>
          <w:p w14:paraId="19D46EA4" w14:textId="77777777" w:rsidR="00F76F5E" w:rsidRDefault="00F76F5E" w:rsidP="00002DD9">
            <w:pPr>
              <w:jc w:val="left"/>
              <w:rPr>
                <w:rFonts w:ascii="Calibri" w:hAnsi="Calibri" w:cs="Calibri"/>
                <w:color w:val="000000"/>
                <w:sz w:val="22"/>
                <w:szCs w:val="22"/>
              </w:rPr>
            </w:pPr>
            <w:r>
              <w:rPr>
                <w:rFonts w:ascii="Calibri" w:hAnsi="Calibri" w:cs="Calibri"/>
                <w:color w:val="000000"/>
                <w:sz w:val="22"/>
                <w:szCs w:val="22"/>
              </w:rPr>
              <w:t>Alas y Raíces: Jornada Cultural 8M</w:t>
            </w:r>
          </w:p>
          <w:p w14:paraId="4D0E8BC1" w14:textId="77777777"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7B87EF20" w14:textId="77777777" w:rsidR="00F76F5E" w:rsidRDefault="00F76F5E" w:rsidP="00002DD9">
            <w:pPr>
              <w:rPr>
                <w:rFonts w:ascii="Calibri" w:hAnsi="Calibri" w:cs="Calibri"/>
                <w:color w:val="000000"/>
                <w:sz w:val="22"/>
                <w:szCs w:val="22"/>
              </w:rPr>
            </w:pPr>
            <w:r>
              <w:rPr>
                <w:rFonts w:ascii="Calibri" w:hAnsi="Calibri" w:cs="Calibri"/>
                <w:color w:val="000000"/>
                <w:sz w:val="22"/>
                <w:szCs w:val="22"/>
              </w:rPr>
              <w:t xml:space="preserve">Generar un espacio cultural, participativo y de reflexión en el marco del Día Internacional de la Mujer, que promueva la </w:t>
            </w:r>
            <w:proofErr w:type="spellStart"/>
            <w:r>
              <w:rPr>
                <w:rFonts w:ascii="Calibri" w:hAnsi="Calibri" w:cs="Calibri"/>
                <w:color w:val="000000"/>
                <w:sz w:val="22"/>
                <w:szCs w:val="22"/>
              </w:rPr>
              <w:t>visibilización</w:t>
            </w:r>
            <w:proofErr w:type="spellEnd"/>
            <w:r>
              <w:rPr>
                <w:rFonts w:ascii="Calibri" w:hAnsi="Calibri" w:cs="Calibri"/>
                <w:color w:val="000000"/>
                <w:sz w:val="22"/>
                <w:szCs w:val="22"/>
              </w:rPr>
              <w:t xml:space="preserve"> del talento femenino local, el fortalecimiento comunitario y el acceso a expresiones artísticas y formativas a través de una jornada de casa abierta organizada por la Casa de la Cultura de Holbox en coordinación con la Alcaldía de Holbox.</w:t>
            </w:r>
          </w:p>
          <w:p w14:paraId="42144C98"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1FCB4920" w14:textId="3D18B22D" w:rsidR="00D11059" w:rsidRPr="00FE23F8" w:rsidRDefault="00F76F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05</w:t>
            </w:r>
          </w:p>
        </w:tc>
        <w:tc>
          <w:tcPr>
            <w:tcW w:w="1134" w:type="dxa"/>
          </w:tcPr>
          <w:p w14:paraId="54C1054C" w14:textId="5AEAE12A" w:rsidR="00D11059" w:rsidRPr="009F3B30" w:rsidRDefault="00F76F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0BF5290D" w14:textId="0CB18907" w:rsidR="00D11059" w:rsidRPr="00FE23F8" w:rsidRDefault="00F76F5E"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Holbox</w:t>
            </w:r>
          </w:p>
        </w:tc>
      </w:tr>
      <w:tr w:rsidR="00D11059" w:rsidRPr="009A57AD" w14:paraId="1A36A12E" w14:textId="77777777" w:rsidTr="00002DD9">
        <w:trPr>
          <w:gridAfter w:val="2"/>
          <w:wAfter w:w="39" w:type="dxa"/>
          <w:trHeight w:val="309"/>
          <w:jc w:val="center"/>
        </w:trPr>
        <w:tc>
          <w:tcPr>
            <w:tcW w:w="2547" w:type="dxa"/>
          </w:tcPr>
          <w:p w14:paraId="469DA146" w14:textId="77777777" w:rsidR="00775179" w:rsidRDefault="00775179" w:rsidP="00002DD9">
            <w:pPr>
              <w:jc w:val="left"/>
              <w:rPr>
                <w:rFonts w:ascii="Calibri" w:hAnsi="Calibri" w:cs="Calibri"/>
                <w:color w:val="000000"/>
                <w:sz w:val="22"/>
                <w:szCs w:val="22"/>
              </w:rPr>
            </w:pPr>
            <w:r>
              <w:rPr>
                <w:rFonts w:ascii="Calibri" w:hAnsi="Calibri" w:cs="Calibri"/>
                <w:color w:val="000000"/>
                <w:sz w:val="22"/>
                <w:szCs w:val="22"/>
              </w:rPr>
              <w:t xml:space="preserve">Entre cuerdas y teclas Recital de violín y piano </w:t>
            </w:r>
            <w:r>
              <w:rPr>
                <w:rFonts w:ascii="Calibri" w:hAnsi="Calibri" w:cs="Calibri"/>
                <w:color w:val="000000"/>
                <w:sz w:val="22"/>
                <w:szCs w:val="22"/>
              </w:rPr>
              <w:lastRenderedPageBreak/>
              <w:t>por Vanessa Emperatriz e Isabel Mesa</w:t>
            </w:r>
          </w:p>
          <w:p w14:paraId="7882DCC4" w14:textId="77777777"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41C94D72" w14:textId="77777777" w:rsidR="00775179" w:rsidRDefault="00775179" w:rsidP="00002DD9">
            <w:pPr>
              <w:rPr>
                <w:rFonts w:ascii="Calibri" w:hAnsi="Calibri" w:cs="Calibri"/>
                <w:color w:val="000000"/>
                <w:sz w:val="22"/>
                <w:szCs w:val="22"/>
              </w:rPr>
            </w:pPr>
            <w:r>
              <w:rPr>
                <w:rFonts w:ascii="Calibri" w:hAnsi="Calibri" w:cs="Calibri"/>
                <w:color w:val="000000"/>
                <w:sz w:val="22"/>
                <w:szCs w:val="22"/>
              </w:rPr>
              <w:lastRenderedPageBreak/>
              <w:t xml:space="preserve">Este recital propone un recorrido sonoro por obras de gran virtuosismo y profundidad emocional, donde el diálogo entre </w:t>
            </w:r>
            <w:r>
              <w:rPr>
                <w:rFonts w:ascii="Calibri" w:hAnsi="Calibri" w:cs="Calibri"/>
                <w:color w:val="000000"/>
                <w:sz w:val="22"/>
                <w:szCs w:val="22"/>
              </w:rPr>
              <w:lastRenderedPageBreak/>
              <w:t>el violín y el piano se convierte en un espacio de expresión artística, sensibilidad y excelencia interpretativa.</w:t>
            </w:r>
          </w:p>
          <w:p w14:paraId="4F5C3633"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1F982B0E" w14:textId="1B267C04" w:rsidR="00D11059" w:rsidRPr="00FE23F8" w:rsidRDefault="0077517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lastRenderedPageBreak/>
              <w:t>05</w:t>
            </w:r>
          </w:p>
        </w:tc>
        <w:tc>
          <w:tcPr>
            <w:tcW w:w="1134" w:type="dxa"/>
          </w:tcPr>
          <w:p w14:paraId="2BB87A79" w14:textId="362A5ABA" w:rsidR="00D11059" w:rsidRPr="009F3B30" w:rsidRDefault="0077517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5F3F4B3F" w14:textId="21D85E4F" w:rsidR="00D11059" w:rsidRPr="00FE23F8" w:rsidRDefault="0077517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D11059" w:rsidRPr="009A57AD" w14:paraId="74C5FC30" w14:textId="77777777" w:rsidTr="00002DD9">
        <w:trPr>
          <w:gridAfter w:val="2"/>
          <w:wAfter w:w="39" w:type="dxa"/>
          <w:trHeight w:val="309"/>
          <w:jc w:val="center"/>
        </w:trPr>
        <w:tc>
          <w:tcPr>
            <w:tcW w:w="2547" w:type="dxa"/>
          </w:tcPr>
          <w:p w14:paraId="20AE3D47" w14:textId="77777777" w:rsidR="00990566" w:rsidRDefault="00990566" w:rsidP="00002DD9">
            <w:pPr>
              <w:jc w:val="left"/>
              <w:rPr>
                <w:rFonts w:ascii="Calibri" w:hAnsi="Calibri" w:cs="Calibri"/>
                <w:color w:val="000000"/>
                <w:sz w:val="22"/>
                <w:szCs w:val="22"/>
              </w:rPr>
            </w:pPr>
            <w:r>
              <w:rPr>
                <w:rFonts w:ascii="Calibri" w:hAnsi="Calibri" w:cs="Calibri"/>
                <w:color w:val="000000"/>
                <w:sz w:val="22"/>
                <w:szCs w:val="22"/>
              </w:rPr>
              <w:t xml:space="preserve">“Voces Libres: Contra la Violencia de </w:t>
            </w:r>
            <w:proofErr w:type="gramStart"/>
            <w:r>
              <w:rPr>
                <w:rFonts w:ascii="Calibri" w:hAnsi="Calibri" w:cs="Calibri"/>
                <w:color w:val="000000"/>
                <w:sz w:val="22"/>
                <w:szCs w:val="22"/>
              </w:rPr>
              <w:t>Género”/</w:t>
            </w:r>
            <w:proofErr w:type="gramEnd"/>
            <w:r>
              <w:rPr>
                <w:rFonts w:ascii="Calibri" w:hAnsi="Calibri" w:cs="Calibri"/>
                <w:color w:val="000000"/>
                <w:sz w:val="22"/>
                <w:szCs w:val="22"/>
              </w:rPr>
              <w:t>Día internacional de la Mujer</w:t>
            </w:r>
          </w:p>
          <w:p w14:paraId="7FE094C9" w14:textId="77777777"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3EAC88BD" w14:textId="77777777" w:rsidR="00990566" w:rsidRDefault="00990566" w:rsidP="00002DD9">
            <w:pPr>
              <w:rPr>
                <w:rFonts w:ascii="Calibri" w:hAnsi="Calibri" w:cs="Calibri"/>
                <w:color w:val="000000"/>
                <w:sz w:val="22"/>
                <w:szCs w:val="22"/>
              </w:rPr>
            </w:pPr>
            <w:r>
              <w:rPr>
                <w:rFonts w:ascii="Calibri" w:hAnsi="Calibri" w:cs="Calibri"/>
                <w:color w:val="000000"/>
                <w:sz w:val="22"/>
                <w:szCs w:val="22"/>
              </w:rPr>
              <w:t>Generar conciencia y promover el diálogo comunitario sobre la violencia de género, ofreciendo herramientas de reflexión y sensibilización que fortalezcan el respeto, la igualdad y la dignidad de las mujeres en todos los ámbitos de la vida.</w:t>
            </w:r>
          </w:p>
          <w:p w14:paraId="65B8D369"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7E934EAA" w14:textId="2461B9D4" w:rsidR="00D11059" w:rsidRPr="00FE23F8" w:rsidRDefault="0099056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06</w:t>
            </w:r>
          </w:p>
        </w:tc>
        <w:tc>
          <w:tcPr>
            <w:tcW w:w="1134" w:type="dxa"/>
          </w:tcPr>
          <w:p w14:paraId="743DC2B2" w14:textId="4B5D43D7" w:rsidR="00D11059" w:rsidRPr="009F3B30" w:rsidRDefault="0099056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00631915" w14:textId="59981E05" w:rsidR="00D11059" w:rsidRPr="00FE23F8" w:rsidRDefault="0099056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Calderitas</w:t>
            </w:r>
          </w:p>
        </w:tc>
      </w:tr>
      <w:tr w:rsidR="00D11059" w:rsidRPr="009A57AD" w14:paraId="03D1A7EE" w14:textId="77777777" w:rsidTr="00002DD9">
        <w:trPr>
          <w:gridAfter w:val="2"/>
          <w:wAfter w:w="39" w:type="dxa"/>
          <w:trHeight w:val="309"/>
          <w:jc w:val="center"/>
        </w:trPr>
        <w:tc>
          <w:tcPr>
            <w:tcW w:w="2547" w:type="dxa"/>
          </w:tcPr>
          <w:p w14:paraId="0B3E07F0" w14:textId="77777777" w:rsidR="00D11059" w:rsidRDefault="00D11059" w:rsidP="00002DD9">
            <w:pPr>
              <w:pStyle w:val="Sinespaciado"/>
              <w:tabs>
                <w:tab w:val="left" w:pos="2835"/>
                <w:tab w:val="left" w:pos="5103"/>
              </w:tabs>
              <w:jc w:val="left"/>
              <w:rPr>
                <w:rFonts w:ascii="Arial" w:hAnsi="Arial" w:cs="Arial"/>
                <w:bCs/>
                <w:sz w:val="16"/>
                <w:szCs w:val="16"/>
              </w:rPr>
            </w:pPr>
          </w:p>
          <w:p w14:paraId="5598B075" w14:textId="77777777" w:rsidR="005709F5" w:rsidRDefault="005709F5" w:rsidP="00002DD9">
            <w:pPr>
              <w:jc w:val="left"/>
              <w:rPr>
                <w:rFonts w:ascii="Calibri" w:hAnsi="Calibri" w:cs="Calibri"/>
                <w:color w:val="000000"/>
                <w:sz w:val="22"/>
                <w:szCs w:val="22"/>
              </w:rPr>
            </w:pPr>
            <w:r>
              <w:rPr>
                <w:rFonts w:ascii="Calibri" w:hAnsi="Calibri" w:cs="Calibri"/>
                <w:color w:val="000000"/>
                <w:sz w:val="22"/>
                <w:szCs w:val="22"/>
              </w:rPr>
              <w:t>"Platica sobre los derechos de la Mujer"</w:t>
            </w:r>
          </w:p>
          <w:p w14:paraId="5A26E690" w14:textId="1D240E1C"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11A41A85" w14:textId="77777777" w:rsidR="005709F5" w:rsidRDefault="005709F5" w:rsidP="00002DD9">
            <w:pPr>
              <w:rPr>
                <w:rFonts w:ascii="Calibri" w:hAnsi="Calibri" w:cs="Calibri"/>
                <w:color w:val="000000"/>
                <w:sz w:val="22"/>
                <w:szCs w:val="22"/>
              </w:rPr>
            </w:pPr>
            <w:r>
              <w:rPr>
                <w:rFonts w:ascii="Calibri" w:hAnsi="Calibri" w:cs="Calibri"/>
                <w:color w:val="000000"/>
                <w:sz w:val="22"/>
                <w:szCs w:val="22"/>
              </w:rPr>
              <w:t>Establecer una Conexión con la Red de Apoyo: Muchas mujeres no saben a dónde acudir en caso de violencia o discriminación. Estas pláticas sirven para presentar a las autoridades y psicólogas que pueden ayudarlas.</w:t>
            </w:r>
          </w:p>
          <w:p w14:paraId="21681362"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30BC4DC0" w14:textId="35A57C88" w:rsidR="00D11059" w:rsidRPr="00FE23F8" w:rsidRDefault="005709F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06</w:t>
            </w:r>
          </w:p>
        </w:tc>
        <w:tc>
          <w:tcPr>
            <w:tcW w:w="1134" w:type="dxa"/>
          </w:tcPr>
          <w:p w14:paraId="42FF8C9A" w14:textId="125CB07F" w:rsidR="00D11059" w:rsidRPr="009F3B30" w:rsidRDefault="005709F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60C1BF38" w14:textId="2A96A755" w:rsidR="00D11059" w:rsidRPr="00FE23F8" w:rsidRDefault="005709F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Kantunilkin</w:t>
            </w:r>
          </w:p>
        </w:tc>
      </w:tr>
      <w:tr w:rsidR="00D11059" w:rsidRPr="009A57AD" w14:paraId="36E95C7F" w14:textId="77777777" w:rsidTr="00002DD9">
        <w:trPr>
          <w:gridAfter w:val="2"/>
          <w:wAfter w:w="39" w:type="dxa"/>
          <w:trHeight w:val="309"/>
          <w:jc w:val="center"/>
        </w:trPr>
        <w:tc>
          <w:tcPr>
            <w:tcW w:w="2547" w:type="dxa"/>
          </w:tcPr>
          <w:p w14:paraId="7EB38333" w14:textId="77777777" w:rsidR="000C2DCA" w:rsidRDefault="000C2DCA" w:rsidP="00002DD9">
            <w:pPr>
              <w:jc w:val="left"/>
              <w:rPr>
                <w:rFonts w:ascii="Calibri" w:hAnsi="Calibri" w:cs="Calibri"/>
                <w:color w:val="000000"/>
                <w:sz w:val="22"/>
                <w:szCs w:val="22"/>
              </w:rPr>
            </w:pPr>
            <w:r>
              <w:rPr>
                <w:rFonts w:ascii="Calibri" w:hAnsi="Calibri" w:cs="Calibri"/>
                <w:color w:val="000000"/>
                <w:sz w:val="22"/>
                <w:szCs w:val="22"/>
              </w:rPr>
              <w:t>¿Quién cuenta la historia de las mujeres?</w:t>
            </w:r>
            <w:r>
              <w:rPr>
                <w:rFonts w:ascii="Calibri" w:hAnsi="Calibri" w:cs="Calibri"/>
                <w:color w:val="000000"/>
                <w:sz w:val="22"/>
                <w:szCs w:val="22"/>
              </w:rPr>
              <w:br/>
              <w:t>Mesa Dialogada por la escritora Lil Fernández Osorio y la historiadora Angélica Vázquez del Mercado</w:t>
            </w:r>
          </w:p>
          <w:p w14:paraId="655E36D6" w14:textId="77777777" w:rsidR="00D11059" w:rsidRPr="00FE23F8" w:rsidRDefault="00D11059" w:rsidP="00002DD9">
            <w:pPr>
              <w:pStyle w:val="Sinespaciado"/>
              <w:tabs>
                <w:tab w:val="left" w:pos="2835"/>
                <w:tab w:val="left" w:pos="5103"/>
              </w:tabs>
              <w:jc w:val="left"/>
              <w:rPr>
                <w:rFonts w:ascii="Arial" w:hAnsi="Arial" w:cs="Arial"/>
                <w:bCs/>
                <w:sz w:val="16"/>
                <w:szCs w:val="16"/>
              </w:rPr>
            </w:pPr>
          </w:p>
        </w:tc>
        <w:tc>
          <w:tcPr>
            <w:tcW w:w="5670" w:type="dxa"/>
          </w:tcPr>
          <w:p w14:paraId="52774B27" w14:textId="77777777" w:rsidR="000C2DCA" w:rsidRDefault="000C2DCA" w:rsidP="00002DD9">
            <w:pPr>
              <w:rPr>
                <w:rFonts w:ascii="Calibri" w:hAnsi="Calibri" w:cs="Calibri"/>
                <w:color w:val="000000"/>
                <w:sz w:val="22"/>
                <w:szCs w:val="22"/>
              </w:rPr>
            </w:pPr>
            <w:r>
              <w:rPr>
                <w:rFonts w:ascii="Calibri" w:hAnsi="Calibri" w:cs="Calibri"/>
                <w:color w:val="000000"/>
                <w:sz w:val="22"/>
                <w:szCs w:val="22"/>
              </w:rPr>
              <w:t>Generar un espacio de reflexión crítica en el marco del 8M que analice, desde el diálogo entre la literatura y la historia, cómo las mujeres han sido narradas, censuradas y representadas a lo largo del tiempo, promoviendo una revisión consciente de los discursos que han moldeado su memoria y su identidad.</w:t>
            </w:r>
          </w:p>
          <w:p w14:paraId="6A6A9D83" w14:textId="77777777" w:rsidR="00D11059" w:rsidRPr="00FE23F8" w:rsidRDefault="00D11059" w:rsidP="00002DD9">
            <w:pPr>
              <w:pStyle w:val="Sinespaciado"/>
              <w:tabs>
                <w:tab w:val="left" w:pos="2835"/>
                <w:tab w:val="left" w:pos="5103"/>
              </w:tabs>
              <w:rPr>
                <w:rFonts w:ascii="Arial" w:hAnsi="Arial" w:cs="Arial"/>
                <w:bCs/>
                <w:sz w:val="16"/>
                <w:szCs w:val="16"/>
              </w:rPr>
            </w:pPr>
          </w:p>
        </w:tc>
        <w:tc>
          <w:tcPr>
            <w:tcW w:w="425" w:type="dxa"/>
          </w:tcPr>
          <w:p w14:paraId="17298867" w14:textId="7F2A0CE7" w:rsidR="00D11059" w:rsidRPr="00FE23F8"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06</w:t>
            </w:r>
          </w:p>
        </w:tc>
        <w:tc>
          <w:tcPr>
            <w:tcW w:w="1134" w:type="dxa"/>
          </w:tcPr>
          <w:p w14:paraId="2F629AC8" w14:textId="75E84A38" w:rsidR="00D11059" w:rsidRPr="009F3B30"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74D8A971" w14:textId="5A3E2B5C" w:rsidR="00D11059" w:rsidRPr="00FE23F8"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0C2DCA" w:rsidRPr="009A57AD" w14:paraId="4D048778" w14:textId="77777777" w:rsidTr="00002DD9">
        <w:trPr>
          <w:gridAfter w:val="2"/>
          <w:wAfter w:w="39" w:type="dxa"/>
          <w:trHeight w:val="309"/>
          <w:jc w:val="center"/>
        </w:trPr>
        <w:tc>
          <w:tcPr>
            <w:tcW w:w="2547" w:type="dxa"/>
          </w:tcPr>
          <w:p w14:paraId="21C0360A" w14:textId="77777777" w:rsidR="000C2DCA" w:rsidRDefault="000C2DCA" w:rsidP="00002DD9">
            <w:pPr>
              <w:jc w:val="left"/>
              <w:rPr>
                <w:rFonts w:ascii="Calibri" w:hAnsi="Calibri" w:cs="Calibri"/>
                <w:color w:val="000000"/>
                <w:sz w:val="22"/>
                <w:szCs w:val="22"/>
              </w:rPr>
            </w:pPr>
            <w:r>
              <w:rPr>
                <w:rFonts w:ascii="Calibri" w:hAnsi="Calibri" w:cs="Calibri"/>
                <w:color w:val="000000"/>
                <w:sz w:val="22"/>
                <w:szCs w:val="22"/>
              </w:rPr>
              <w:t>Entre Danza y Mujer: Expresión que Inspira</w:t>
            </w:r>
          </w:p>
          <w:p w14:paraId="28875F23" w14:textId="77777777" w:rsidR="000C2DCA" w:rsidRPr="00FE23F8" w:rsidRDefault="000C2DCA" w:rsidP="00002DD9">
            <w:pPr>
              <w:pStyle w:val="Sinespaciado"/>
              <w:tabs>
                <w:tab w:val="left" w:pos="2835"/>
                <w:tab w:val="left" w:pos="5103"/>
              </w:tabs>
              <w:jc w:val="left"/>
              <w:rPr>
                <w:rFonts w:ascii="Arial" w:hAnsi="Arial" w:cs="Arial"/>
                <w:bCs/>
                <w:sz w:val="16"/>
                <w:szCs w:val="16"/>
              </w:rPr>
            </w:pPr>
          </w:p>
        </w:tc>
        <w:tc>
          <w:tcPr>
            <w:tcW w:w="5670" w:type="dxa"/>
          </w:tcPr>
          <w:p w14:paraId="2A5F6D1C" w14:textId="77777777" w:rsidR="000C2DCA" w:rsidRDefault="000C2DCA" w:rsidP="00002DD9">
            <w:pPr>
              <w:rPr>
                <w:rFonts w:ascii="Calibri" w:hAnsi="Calibri" w:cs="Calibri"/>
                <w:color w:val="000000"/>
                <w:sz w:val="22"/>
                <w:szCs w:val="22"/>
              </w:rPr>
            </w:pPr>
            <w:r>
              <w:rPr>
                <w:rFonts w:ascii="Calibri" w:hAnsi="Calibri" w:cs="Calibri"/>
                <w:color w:val="000000"/>
                <w:sz w:val="22"/>
                <w:szCs w:val="22"/>
              </w:rPr>
              <w:t>Reconocer y celebrar el papel de la mujer a través de la danza como medio de expresión artística y cultural, promoviendo la igualdad, el respeto y la valoración del talento femenino dentro de la comunidad.</w:t>
            </w:r>
          </w:p>
          <w:p w14:paraId="6C598812" w14:textId="77777777" w:rsidR="000C2DCA" w:rsidRPr="00FE23F8" w:rsidRDefault="000C2DCA" w:rsidP="00002DD9">
            <w:pPr>
              <w:pStyle w:val="Sinespaciado"/>
              <w:tabs>
                <w:tab w:val="left" w:pos="2835"/>
                <w:tab w:val="left" w:pos="5103"/>
              </w:tabs>
              <w:rPr>
                <w:rFonts w:ascii="Arial" w:hAnsi="Arial" w:cs="Arial"/>
                <w:bCs/>
                <w:sz w:val="16"/>
                <w:szCs w:val="16"/>
              </w:rPr>
            </w:pPr>
          </w:p>
        </w:tc>
        <w:tc>
          <w:tcPr>
            <w:tcW w:w="425" w:type="dxa"/>
          </w:tcPr>
          <w:p w14:paraId="41C609E2" w14:textId="7FF11DD9" w:rsidR="000C2DCA" w:rsidRPr="00FE23F8"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09</w:t>
            </w:r>
          </w:p>
        </w:tc>
        <w:tc>
          <w:tcPr>
            <w:tcW w:w="1134" w:type="dxa"/>
          </w:tcPr>
          <w:p w14:paraId="6575F9F1" w14:textId="307135DC" w:rsidR="000C2DCA" w:rsidRPr="009F3B30"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7A028064" w14:textId="2AC0C3B9" w:rsidR="000C2DCA" w:rsidRPr="00FE23F8" w:rsidRDefault="000C2DCA"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Chetumal</w:t>
            </w:r>
          </w:p>
        </w:tc>
      </w:tr>
      <w:tr w:rsidR="000C2DCA" w:rsidRPr="009A57AD" w14:paraId="677FFCC6" w14:textId="77777777" w:rsidTr="00002DD9">
        <w:trPr>
          <w:gridAfter w:val="2"/>
          <w:wAfter w:w="39" w:type="dxa"/>
          <w:trHeight w:val="309"/>
          <w:jc w:val="center"/>
        </w:trPr>
        <w:tc>
          <w:tcPr>
            <w:tcW w:w="2547" w:type="dxa"/>
          </w:tcPr>
          <w:p w14:paraId="1AC9F24E" w14:textId="77777777" w:rsidR="009B6314" w:rsidRDefault="009B6314" w:rsidP="00002DD9">
            <w:pPr>
              <w:jc w:val="left"/>
              <w:rPr>
                <w:rFonts w:ascii="Calibri" w:hAnsi="Calibri" w:cs="Calibri"/>
                <w:color w:val="000000"/>
                <w:sz w:val="22"/>
                <w:szCs w:val="22"/>
              </w:rPr>
            </w:pPr>
            <w:r>
              <w:rPr>
                <w:rFonts w:ascii="Calibri" w:hAnsi="Calibri" w:cs="Calibri"/>
                <w:color w:val="000000"/>
                <w:sz w:val="22"/>
                <w:szCs w:val="22"/>
              </w:rPr>
              <w:t xml:space="preserve">"Curso de Defensa Personal para Mujeres 2026" en marco del Día Internacional de la Mujer. </w:t>
            </w:r>
          </w:p>
          <w:p w14:paraId="0C2BCBA5" w14:textId="77777777" w:rsidR="000C2DCA" w:rsidRPr="00FE23F8" w:rsidRDefault="000C2DCA" w:rsidP="00002DD9">
            <w:pPr>
              <w:pStyle w:val="Sinespaciado"/>
              <w:tabs>
                <w:tab w:val="left" w:pos="2835"/>
                <w:tab w:val="left" w:pos="5103"/>
              </w:tabs>
              <w:jc w:val="left"/>
              <w:rPr>
                <w:rFonts w:ascii="Arial" w:hAnsi="Arial" w:cs="Arial"/>
                <w:bCs/>
                <w:sz w:val="16"/>
                <w:szCs w:val="16"/>
              </w:rPr>
            </w:pPr>
          </w:p>
        </w:tc>
        <w:tc>
          <w:tcPr>
            <w:tcW w:w="5670" w:type="dxa"/>
          </w:tcPr>
          <w:p w14:paraId="6EED6E73" w14:textId="77777777" w:rsidR="009B6314" w:rsidRDefault="009B6314" w:rsidP="00002DD9">
            <w:pPr>
              <w:rPr>
                <w:rFonts w:ascii="Calibri" w:hAnsi="Calibri" w:cs="Calibri"/>
                <w:color w:val="000000"/>
                <w:sz w:val="22"/>
                <w:szCs w:val="22"/>
              </w:rPr>
            </w:pPr>
            <w:r>
              <w:rPr>
                <w:rFonts w:ascii="Calibri" w:hAnsi="Calibri" w:cs="Calibri"/>
                <w:color w:val="000000"/>
                <w:sz w:val="22"/>
                <w:szCs w:val="22"/>
              </w:rPr>
              <w:t>El objetivo principal del curso de defensa personal para mujeres es empoderar a las participantes mediante el desarrollo de habilidades físicas y mentales que les permitan prevenir, disuadir y neutralizar agresiones.</w:t>
            </w:r>
          </w:p>
          <w:p w14:paraId="07303171" w14:textId="77777777" w:rsidR="000C2DCA" w:rsidRPr="00FE23F8" w:rsidRDefault="000C2DCA" w:rsidP="00002DD9">
            <w:pPr>
              <w:pStyle w:val="Sinespaciado"/>
              <w:tabs>
                <w:tab w:val="left" w:pos="2835"/>
                <w:tab w:val="left" w:pos="5103"/>
              </w:tabs>
              <w:rPr>
                <w:rFonts w:ascii="Arial" w:hAnsi="Arial" w:cs="Arial"/>
                <w:bCs/>
                <w:sz w:val="16"/>
                <w:szCs w:val="16"/>
              </w:rPr>
            </w:pPr>
          </w:p>
        </w:tc>
        <w:tc>
          <w:tcPr>
            <w:tcW w:w="425" w:type="dxa"/>
          </w:tcPr>
          <w:p w14:paraId="5EE56DE0" w14:textId="63B9FCB9" w:rsidR="000C2DCA" w:rsidRPr="00FE23F8" w:rsidRDefault="009B631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10</w:t>
            </w:r>
          </w:p>
        </w:tc>
        <w:tc>
          <w:tcPr>
            <w:tcW w:w="1134" w:type="dxa"/>
          </w:tcPr>
          <w:p w14:paraId="22B52290" w14:textId="49E6E262" w:rsidR="000C2DCA" w:rsidRPr="009F3B30" w:rsidRDefault="009B631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19FBAF47" w14:textId="05EBB68A" w:rsidR="000C2DCA" w:rsidRPr="00FE23F8" w:rsidRDefault="009B631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Cozumel</w:t>
            </w:r>
          </w:p>
        </w:tc>
      </w:tr>
      <w:tr w:rsidR="000C2DCA" w:rsidRPr="009A57AD" w14:paraId="72BCA0F3" w14:textId="77777777" w:rsidTr="00002DD9">
        <w:trPr>
          <w:gridAfter w:val="2"/>
          <w:wAfter w:w="39" w:type="dxa"/>
          <w:trHeight w:val="309"/>
          <w:jc w:val="center"/>
        </w:trPr>
        <w:tc>
          <w:tcPr>
            <w:tcW w:w="2547" w:type="dxa"/>
          </w:tcPr>
          <w:p w14:paraId="60C10739" w14:textId="77777777" w:rsidR="008E570C" w:rsidRDefault="008E570C" w:rsidP="00002DD9">
            <w:pPr>
              <w:jc w:val="left"/>
              <w:rPr>
                <w:rFonts w:ascii="Calibri" w:hAnsi="Calibri" w:cs="Calibri"/>
                <w:color w:val="000000"/>
                <w:sz w:val="22"/>
                <w:szCs w:val="22"/>
              </w:rPr>
            </w:pPr>
            <w:r>
              <w:rPr>
                <w:rFonts w:ascii="Calibri" w:hAnsi="Calibri" w:cs="Calibri"/>
                <w:color w:val="000000"/>
                <w:sz w:val="22"/>
                <w:szCs w:val="22"/>
              </w:rPr>
              <w:t>Texturas del sentir</w:t>
            </w:r>
            <w:r>
              <w:rPr>
                <w:rFonts w:ascii="Calibri" w:hAnsi="Calibri" w:cs="Calibri"/>
                <w:color w:val="000000"/>
                <w:sz w:val="22"/>
                <w:szCs w:val="22"/>
              </w:rPr>
              <w:br/>
              <w:t>Exposición pictórica por Mónica Zulbarán Ojeda</w:t>
            </w:r>
          </w:p>
          <w:p w14:paraId="3BA16D90" w14:textId="77777777" w:rsidR="000C2DCA" w:rsidRPr="00FE23F8" w:rsidRDefault="000C2DCA" w:rsidP="00002DD9">
            <w:pPr>
              <w:pStyle w:val="Sinespaciado"/>
              <w:tabs>
                <w:tab w:val="left" w:pos="2835"/>
                <w:tab w:val="left" w:pos="5103"/>
              </w:tabs>
              <w:jc w:val="left"/>
              <w:rPr>
                <w:rFonts w:ascii="Arial" w:hAnsi="Arial" w:cs="Arial"/>
                <w:bCs/>
                <w:sz w:val="16"/>
                <w:szCs w:val="16"/>
              </w:rPr>
            </w:pPr>
          </w:p>
        </w:tc>
        <w:tc>
          <w:tcPr>
            <w:tcW w:w="5670" w:type="dxa"/>
          </w:tcPr>
          <w:p w14:paraId="1B41B8EB" w14:textId="77777777" w:rsidR="008E570C" w:rsidRDefault="008E570C" w:rsidP="00002DD9">
            <w:pPr>
              <w:rPr>
                <w:rFonts w:ascii="Calibri" w:hAnsi="Calibri" w:cs="Calibri"/>
                <w:color w:val="000000"/>
                <w:sz w:val="22"/>
                <w:szCs w:val="22"/>
              </w:rPr>
            </w:pPr>
            <w:r>
              <w:rPr>
                <w:rFonts w:ascii="Calibri" w:hAnsi="Calibri" w:cs="Calibri"/>
                <w:color w:val="000000"/>
                <w:sz w:val="22"/>
                <w:szCs w:val="22"/>
              </w:rPr>
              <w:t>Explorar y visibilizar, a través de la pintura, la riqueza emocional y la experiencia interior femenina, promoviendo la reflexión y el reconocimiento del sentir como una forma legítima de expresión y fortaleza en el marco del 08 de marzo – Día Internacional de la Mujer.</w:t>
            </w:r>
          </w:p>
          <w:p w14:paraId="3AF4F89E" w14:textId="77777777" w:rsidR="000C2DCA" w:rsidRPr="00FE23F8" w:rsidRDefault="000C2DCA" w:rsidP="00002DD9">
            <w:pPr>
              <w:pStyle w:val="Sinespaciado"/>
              <w:tabs>
                <w:tab w:val="left" w:pos="2835"/>
                <w:tab w:val="left" w:pos="5103"/>
              </w:tabs>
              <w:rPr>
                <w:rFonts w:ascii="Arial" w:hAnsi="Arial" w:cs="Arial"/>
                <w:bCs/>
                <w:sz w:val="16"/>
                <w:szCs w:val="16"/>
              </w:rPr>
            </w:pPr>
          </w:p>
        </w:tc>
        <w:tc>
          <w:tcPr>
            <w:tcW w:w="425" w:type="dxa"/>
          </w:tcPr>
          <w:p w14:paraId="62F28DED" w14:textId="4F7485F4" w:rsidR="000C2DCA" w:rsidRPr="00FE23F8" w:rsidRDefault="008E570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10</w:t>
            </w:r>
          </w:p>
        </w:tc>
        <w:tc>
          <w:tcPr>
            <w:tcW w:w="1134" w:type="dxa"/>
          </w:tcPr>
          <w:p w14:paraId="0E3BB6B6" w14:textId="62E55240" w:rsidR="000C2DCA" w:rsidRPr="009F3B30" w:rsidRDefault="008E570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23DD1007" w14:textId="7D05EA70" w:rsidR="000C2DCA" w:rsidRPr="00FE23F8" w:rsidRDefault="008E570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7D7ED6" w:rsidRPr="009A57AD" w14:paraId="5C120B24" w14:textId="77777777" w:rsidTr="00002DD9">
        <w:trPr>
          <w:gridAfter w:val="2"/>
          <w:wAfter w:w="39" w:type="dxa"/>
          <w:trHeight w:val="309"/>
          <w:jc w:val="center"/>
        </w:trPr>
        <w:tc>
          <w:tcPr>
            <w:tcW w:w="2547" w:type="dxa"/>
          </w:tcPr>
          <w:p w14:paraId="536970AC" w14:textId="77777777" w:rsidR="007D7ED6" w:rsidRDefault="007D7ED6" w:rsidP="00002DD9">
            <w:pPr>
              <w:jc w:val="left"/>
              <w:rPr>
                <w:rFonts w:ascii="Calibri" w:hAnsi="Calibri" w:cs="Calibri"/>
                <w:color w:val="000000"/>
                <w:sz w:val="22"/>
                <w:szCs w:val="22"/>
              </w:rPr>
            </w:pPr>
            <w:r>
              <w:rPr>
                <w:rFonts w:ascii="Calibri" w:hAnsi="Calibri" w:cs="Calibri"/>
                <w:color w:val="000000"/>
                <w:sz w:val="22"/>
                <w:szCs w:val="22"/>
              </w:rPr>
              <w:t xml:space="preserve">Lienzos de mujeres que hablan: Exposición pictórica </w:t>
            </w:r>
            <w:r>
              <w:rPr>
                <w:rFonts w:ascii="Calibri" w:hAnsi="Calibri" w:cs="Calibri"/>
                <w:color w:val="000000"/>
                <w:sz w:val="22"/>
                <w:szCs w:val="22"/>
              </w:rPr>
              <w:br/>
              <w:t xml:space="preserve">Curadora Mtra. Reyna Elena González </w:t>
            </w:r>
            <w:r>
              <w:rPr>
                <w:rFonts w:ascii="Calibri" w:hAnsi="Calibri" w:cs="Calibri"/>
                <w:color w:val="000000"/>
                <w:sz w:val="22"/>
                <w:szCs w:val="22"/>
              </w:rPr>
              <w:br/>
              <w:t>Participantes: Niñas, adolescentes, adultas y mujeres de la tercera edad</w:t>
            </w:r>
          </w:p>
          <w:p w14:paraId="4185E10D" w14:textId="77777777" w:rsidR="007D7ED6" w:rsidRPr="00FE23F8" w:rsidRDefault="007D7ED6" w:rsidP="00002DD9">
            <w:pPr>
              <w:pStyle w:val="Sinespaciado"/>
              <w:tabs>
                <w:tab w:val="left" w:pos="2835"/>
                <w:tab w:val="left" w:pos="5103"/>
              </w:tabs>
              <w:jc w:val="left"/>
              <w:rPr>
                <w:rFonts w:ascii="Arial" w:hAnsi="Arial" w:cs="Arial"/>
                <w:bCs/>
                <w:sz w:val="16"/>
                <w:szCs w:val="16"/>
              </w:rPr>
            </w:pPr>
          </w:p>
        </w:tc>
        <w:tc>
          <w:tcPr>
            <w:tcW w:w="5670" w:type="dxa"/>
          </w:tcPr>
          <w:p w14:paraId="47663012" w14:textId="77777777" w:rsidR="007D7ED6" w:rsidRDefault="007D7ED6" w:rsidP="00002DD9">
            <w:pPr>
              <w:rPr>
                <w:rFonts w:ascii="Calibri" w:hAnsi="Calibri" w:cs="Calibri"/>
                <w:color w:val="000000"/>
                <w:sz w:val="22"/>
                <w:szCs w:val="22"/>
              </w:rPr>
            </w:pPr>
            <w:r>
              <w:rPr>
                <w:rFonts w:ascii="Calibri" w:hAnsi="Calibri" w:cs="Calibri"/>
                <w:color w:val="000000"/>
                <w:sz w:val="22"/>
                <w:szCs w:val="22"/>
              </w:rPr>
              <w:t>Generar un espacio artístico y reflexivo que visibilice, valore y celebre las voces, experiencias y perspectivas de niñas, adolescentes, adultas y mujeres de la tercera edad, a través de la expresión pictórica, en el marco del 08 de marzo – Día Internacional de la Mujer.</w:t>
            </w:r>
          </w:p>
          <w:p w14:paraId="481787EA" w14:textId="77777777" w:rsidR="007D7ED6" w:rsidRPr="00FE23F8" w:rsidRDefault="007D7ED6" w:rsidP="00002DD9">
            <w:pPr>
              <w:pStyle w:val="Sinespaciado"/>
              <w:tabs>
                <w:tab w:val="left" w:pos="2835"/>
                <w:tab w:val="left" w:pos="5103"/>
              </w:tabs>
              <w:rPr>
                <w:rFonts w:ascii="Arial" w:hAnsi="Arial" w:cs="Arial"/>
                <w:bCs/>
                <w:sz w:val="16"/>
                <w:szCs w:val="16"/>
              </w:rPr>
            </w:pPr>
          </w:p>
        </w:tc>
        <w:tc>
          <w:tcPr>
            <w:tcW w:w="425" w:type="dxa"/>
          </w:tcPr>
          <w:p w14:paraId="49C5EDD4" w14:textId="1B5837CE" w:rsidR="007D7ED6" w:rsidRPr="00FE23F8" w:rsidRDefault="007D7ED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10</w:t>
            </w:r>
          </w:p>
        </w:tc>
        <w:tc>
          <w:tcPr>
            <w:tcW w:w="1134" w:type="dxa"/>
          </w:tcPr>
          <w:p w14:paraId="4941C557" w14:textId="2261946F" w:rsidR="007D7ED6" w:rsidRPr="009F3B30" w:rsidRDefault="007D7ED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7B3C86F3" w14:textId="14881B74" w:rsidR="007D7ED6" w:rsidRPr="00FE23F8" w:rsidRDefault="007D7ED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7D7ED6" w:rsidRPr="009A57AD" w14:paraId="598E8067" w14:textId="77777777" w:rsidTr="00002DD9">
        <w:trPr>
          <w:gridAfter w:val="2"/>
          <w:wAfter w:w="39" w:type="dxa"/>
          <w:trHeight w:val="309"/>
          <w:jc w:val="center"/>
        </w:trPr>
        <w:tc>
          <w:tcPr>
            <w:tcW w:w="2547" w:type="dxa"/>
          </w:tcPr>
          <w:p w14:paraId="087EE391" w14:textId="77777777" w:rsidR="00B70A75" w:rsidRDefault="00B70A75" w:rsidP="00002DD9">
            <w:pPr>
              <w:jc w:val="left"/>
              <w:rPr>
                <w:rFonts w:ascii="Calibri" w:hAnsi="Calibri" w:cs="Calibri"/>
                <w:color w:val="000000"/>
                <w:sz w:val="22"/>
                <w:szCs w:val="22"/>
              </w:rPr>
            </w:pPr>
            <w:r>
              <w:rPr>
                <w:rFonts w:ascii="Calibri" w:hAnsi="Calibri" w:cs="Calibri"/>
                <w:color w:val="000000"/>
                <w:sz w:val="22"/>
                <w:szCs w:val="22"/>
              </w:rPr>
              <w:lastRenderedPageBreak/>
              <w:t xml:space="preserve">"Cultura 21", presentación de obra de teatro </w:t>
            </w:r>
            <w:proofErr w:type="spellStart"/>
            <w:r>
              <w:rPr>
                <w:rFonts w:ascii="Calibri" w:hAnsi="Calibri" w:cs="Calibri"/>
                <w:color w:val="000000"/>
                <w:sz w:val="22"/>
                <w:szCs w:val="22"/>
              </w:rPr>
              <w:t>Kamishibai</w:t>
            </w:r>
            <w:proofErr w:type="spellEnd"/>
            <w:r>
              <w:rPr>
                <w:rFonts w:ascii="Calibri" w:hAnsi="Calibri" w:cs="Calibri"/>
                <w:color w:val="000000"/>
                <w:sz w:val="22"/>
                <w:szCs w:val="22"/>
              </w:rPr>
              <w:t xml:space="preserve"> "Las preguntas de Delfina" y actividades de artes plásticas. En marco del Día Internacional de Síndrome de Down</w:t>
            </w:r>
          </w:p>
          <w:p w14:paraId="7579A3D8" w14:textId="77777777" w:rsidR="007D7ED6" w:rsidRPr="00FE23F8" w:rsidRDefault="007D7ED6" w:rsidP="00002DD9">
            <w:pPr>
              <w:pStyle w:val="Sinespaciado"/>
              <w:tabs>
                <w:tab w:val="left" w:pos="2835"/>
                <w:tab w:val="left" w:pos="5103"/>
              </w:tabs>
              <w:jc w:val="left"/>
              <w:rPr>
                <w:rFonts w:ascii="Arial" w:hAnsi="Arial" w:cs="Arial"/>
                <w:bCs/>
                <w:sz w:val="16"/>
                <w:szCs w:val="16"/>
              </w:rPr>
            </w:pPr>
          </w:p>
        </w:tc>
        <w:tc>
          <w:tcPr>
            <w:tcW w:w="5670" w:type="dxa"/>
          </w:tcPr>
          <w:p w14:paraId="477C7145" w14:textId="77777777" w:rsidR="00B70A75" w:rsidRDefault="00B70A75" w:rsidP="00002DD9">
            <w:pPr>
              <w:rPr>
                <w:rFonts w:ascii="Calibri" w:hAnsi="Calibri" w:cs="Calibri"/>
                <w:color w:val="000000"/>
                <w:sz w:val="22"/>
                <w:szCs w:val="22"/>
              </w:rPr>
            </w:pPr>
            <w:r>
              <w:rPr>
                <w:rFonts w:ascii="Calibri" w:hAnsi="Calibri" w:cs="Calibri"/>
                <w:color w:val="000000"/>
                <w:sz w:val="22"/>
                <w:szCs w:val="22"/>
              </w:rPr>
              <w:t>El objetivo primordial de realizar la presentación de "Las Preguntas de Delfina" y sus actividades complementarias en el CAM Cozumel es transformar la percepción sobre la discapacidad, pasando de una mirada externa de "curiosidad" a una de comprensión y empatía profunda.</w:t>
            </w:r>
          </w:p>
          <w:p w14:paraId="568F8603" w14:textId="77777777" w:rsidR="007D7ED6" w:rsidRPr="00FE23F8" w:rsidRDefault="007D7ED6" w:rsidP="00002DD9">
            <w:pPr>
              <w:pStyle w:val="Sinespaciado"/>
              <w:tabs>
                <w:tab w:val="left" w:pos="2835"/>
                <w:tab w:val="left" w:pos="5103"/>
              </w:tabs>
              <w:rPr>
                <w:rFonts w:ascii="Arial" w:hAnsi="Arial" w:cs="Arial"/>
                <w:bCs/>
                <w:sz w:val="16"/>
                <w:szCs w:val="16"/>
              </w:rPr>
            </w:pPr>
          </w:p>
        </w:tc>
        <w:tc>
          <w:tcPr>
            <w:tcW w:w="425" w:type="dxa"/>
          </w:tcPr>
          <w:p w14:paraId="5B14F455" w14:textId="30B2F7EA" w:rsidR="007D7ED6" w:rsidRPr="00FE23F8"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4DEE5983" w14:textId="6ACAB617" w:rsidR="007D7ED6" w:rsidRPr="009F3B30"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4BECE15D" w14:textId="6A393010" w:rsidR="007D7ED6" w:rsidRPr="00FE23F8"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Cozumel</w:t>
            </w:r>
          </w:p>
        </w:tc>
      </w:tr>
      <w:tr w:rsidR="00084408" w:rsidRPr="009A57AD" w14:paraId="1DFB7906" w14:textId="77777777" w:rsidTr="00002DD9">
        <w:trPr>
          <w:gridAfter w:val="2"/>
          <w:wAfter w:w="39" w:type="dxa"/>
          <w:trHeight w:val="309"/>
          <w:jc w:val="center"/>
        </w:trPr>
        <w:tc>
          <w:tcPr>
            <w:tcW w:w="2547" w:type="dxa"/>
          </w:tcPr>
          <w:p w14:paraId="1F436051" w14:textId="77777777" w:rsidR="00B70A75" w:rsidRDefault="00B70A75" w:rsidP="00002DD9">
            <w:pPr>
              <w:jc w:val="left"/>
              <w:rPr>
                <w:rFonts w:ascii="Calibri" w:hAnsi="Calibri" w:cs="Calibri"/>
                <w:color w:val="000000"/>
                <w:sz w:val="22"/>
                <w:szCs w:val="22"/>
              </w:rPr>
            </w:pPr>
            <w:r>
              <w:rPr>
                <w:rFonts w:ascii="Calibri" w:hAnsi="Calibri" w:cs="Calibri"/>
                <w:color w:val="000000"/>
                <w:sz w:val="22"/>
                <w:szCs w:val="22"/>
              </w:rPr>
              <w:t>"</w:t>
            </w:r>
            <w:proofErr w:type="spellStart"/>
            <w:r>
              <w:rPr>
                <w:rFonts w:ascii="Calibri" w:hAnsi="Calibri" w:cs="Calibri"/>
                <w:color w:val="000000"/>
                <w:sz w:val="22"/>
                <w:szCs w:val="22"/>
              </w:rPr>
              <w:t>Cine´Arte</w:t>
            </w:r>
            <w:proofErr w:type="spellEnd"/>
            <w:r>
              <w:rPr>
                <w:rFonts w:ascii="Calibri" w:hAnsi="Calibri" w:cs="Calibri"/>
                <w:color w:val="000000"/>
                <w:sz w:val="22"/>
                <w:szCs w:val="22"/>
              </w:rPr>
              <w:t xml:space="preserve"> en Movimiento"</w:t>
            </w:r>
          </w:p>
          <w:p w14:paraId="3500EF0E" w14:textId="77777777" w:rsidR="00084408" w:rsidRPr="00FE23F8" w:rsidRDefault="00084408" w:rsidP="00002DD9">
            <w:pPr>
              <w:pStyle w:val="Sinespaciado"/>
              <w:tabs>
                <w:tab w:val="left" w:pos="2835"/>
                <w:tab w:val="left" w:pos="5103"/>
              </w:tabs>
              <w:jc w:val="left"/>
              <w:rPr>
                <w:rFonts w:ascii="Arial" w:hAnsi="Arial" w:cs="Arial"/>
                <w:bCs/>
                <w:sz w:val="16"/>
                <w:szCs w:val="16"/>
              </w:rPr>
            </w:pPr>
          </w:p>
        </w:tc>
        <w:tc>
          <w:tcPr>
            <w:tcW w:w="5670" w:type="dxa"/>
          </w:tcPr>
          <w:p w14:paraId="563F3815" w14:textId="77777777" w:rsidR="00B70A75" w:rsidRDefault="00B70A75" w:rsidP="00002DD9">
            <w:pPr>
              <w:rPr>
                <w:rFonts w:ascii="Calibri" w:hAnsi="Calibri" w:cs="Calibri"/>
                <w:color w:val="000000"/>
                <w:sz w:val="22"/>
                <w:szCs w:val="22"/>
              </w:rPr>
            </w:pPr>
            <w:r>
              <w:rPr>
                <w:rFonts w:ascii="Calibri" w:hAnsi="Calibri" w:cs="Calibri"/>
                <w:color w:val="000000"/>
                <w:sz w:val="22"/>
                <w:szCs w:val="22"/>
              </w:rPr>
              <w:t>Descentralizar los servicios culturales mediante la proyección de cine y la realización de talleres artísticos —como pintura, dibujo, pirograbado, manualidades, música y danza— en espacios públicos abiertos, con el fin de fomentar el aprendizaje, la convivencia familiar y el disfrute del arte, promoviendo la participación comunitaria y el acceso gratuito a diversas manifestaciones culturales en Calderitas y otras zonas de la entidad.</w:t>
            </w:r>
          </w:p>
          <w:p w14:paraId="7FDFC4DF" w14:textId="77777777" w:rsidR="00084408" w:rsidRPr="00FE23F8" w:rsidRDefault="00084408" w:rsidP="00002DD9">
            <w:pPr>
              <w:pStyle w:val="Sinespaciado"/>
              <w:tabs>
                <w:tab w:val="left" w:pos="2835"/>
                <w:tab w:val="left" w:pos="5103"/>
              </w:tabs>
              <w:rPr>
                <w:rFonts w:ascii="Arial" w:hAnsi="Arial" w:cs="Arial"/>
                <w:bCs/>
                <w:sz w:val="16"/>
                <w:szCs w:val="16"/>
              </w:rPr>
            </w:pPr>
          </w:p>
        </w:tc>
        <w:tc>
          <w:tcPr>
            <w:tcW w:w="425" w:type="dxa"/>
          </w:tcPr>
          <w:p w14:paraId="4690A894" w14:textId="7E418B8D" w:rsidR="00084408" w:rsidRPr="00FE23F8"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36A0227D" w14:textId="7E0F0574" w:rsidR="00084408" w:rsidRPr="009F3B30"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3857DE64" w14:textId="58E514FD" w:rsidR="00084408" w:rsidRPr="00FE23F8" w:rsidRDefault="00B70A7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Caderitas</w:t>
            </w:r>
          </w:p>
        </w:tc>
      </w:tr>
      <w:tr w:rsidR="00234FC5" w:rsidRPr="009A57AD" w14:paraId="0ACDDCC2" w14:textId="77777777" w:rsidTr="00002DD9">
        <w:trPr>
          <w:gridAfter w:val="2"/>
          <w:wAfter w:w="39" w:type="dxa"/>
          <w:trHeight w:val="309"/>
          <w:jc w:val="center"/>
        </w:trPr>
        <w:tc>
          <w:tcPr>
            <w:tcW w:w="2547" w:type="dxa"/>
          </w:tcPr>
          <w:p w14:paraId="5C369D17" w14:textId="77777777" w:rsidR="00234FC5" w:rsidRDefault="00234FC5" w:rsidP="00002DD9">
            <w:pPr>
              <w:jc w:val="left"/>
              <w:rPr>
                <w:rFonts w:ascii="Calibri" w:hAnsi="Calibri" w:cs="Calibri"/>
                <w:color w:val="000000"/>
                <w:sz w:val="22"/>
                <w:szCs w:val="22"/>
              </w:rPr>
            </w:pPr>
            <w:r>
              <w:rPr>
                <w:rFonts w:ascii="Calibri" w:hAnsi="Calibri" w:cs="Calibri"/>
                <w:color w:val="000000"/>
                <w:sz w:val="22"/>
                <w:szCs w:val="22"/>
              </w:rPr>
              <w:t>"</w:t>
            </w:r>
            <w:proofErr w:type="spellStart"/>
            <w:r>
              <w:rPr>
                <w:rFonts w:ascii="Calibri" w:hAnsi="Calibri" w:cs="Calibri"/>
                <w:color w:val="000000"/>
                <w:sz w:val="22"/>
                <w:szCs w:val="22"/>
              </w:rPr>
              <w:t>Cine´Arte</w:t>
            </w:r>
            <w:proofErr w:type="spellEnd"/>
            <w:r>
              <w:rPr>
                <w:rFonts w:ascii="Calibri" w:hAnsi="Calibri" w:cs="Calibri"/>
                <w:color w:val="000000"/>
                <w:sz w:val="22"/>
                <w:szCs w:val="22"/>
              </w:rPr>
              <w:t xml:space="preserve"> en Movimiento: El arte a tu alcance"</w:t>
            </w:r>
          </w:p>
          <w:p w14:paraId="290C2003" w14:textId="77777777" w:rsidR="00234FC5" w:rsidRPr="00FE23F8" w:rsidRDefault="00234FC5" w:rsidP="00002DD9">
            <w:pPr>
              <w:pStyle w:val="Sinespaciado"/>
              <w:tabs>
                <w:tab w:val="left" w:pos="2835"/>
                <w:tab w:val="left" w:pos="5103"/>
              </w:tabs>
              <w:jc w:val="left"/>
              <w:rPr>
                <w:rFonts w:ascii="Arial" w:hAnsi="Arial" w:cs="Arial"/>
                <w:bCs/>
                <w:sz w:val="16"/>
                <w:szCs w:val="16"/>
              </w:rPr>
            </w:pPr>
          </w:p>
        </w:tc>
        <w:tc>
          <w:tcPr>
            <w:tcW w:w="5670" w:type="dxa"/>
          </w:tcPr>
          <w:p w14:paraId="59DBEDA7" w14:textId="77777777" w:rsidR="00234FC5" w:rsidRDefault="00234FC5" w:rsidP="00002DD9">
            <w:pPr>
              <w:rPr>
                <w:rFonts w:ascii="Calibri" w:hAnsi="Calibri" w:cs="Calibri"/>
                <w:color w:val="000000"/>
                <w:sz w:val="22"/>
                <w:szCs w:val="22"/>
              </w:rPr>
            </w:pPr>
            <w:r>
              <w:rPr>
                <w:rFonts w:ascii="Calibri" w:hAnsi="Calibri" w:cs="Calibri"/>
                <w:color w:val="000000"/>
                <w:sz w:val="22"/>
                <w:szCs w:val="22"/>
              </w:rPr>
              <w:t>Descentralizar los servicios culturales mediante la proyección de cine y la realización de talleres artísticos —como pintura, dibujo, pirograbado, manualidades, música y danza— en espacios públicos abiertos, con el fin de fomentar el aprendizaje, la convivencia familiar y el disfrute del arte, promoviendo la participación comunitaria y el acceso gratuito a diversas manifestaciones culturales en Calderitas y otras zonas de la entidad.</w:t>
            </w:r>
          </w:p>
          <w:p w14:paraId="5134EB48" w14:textId="77777777" w:rsidR="00234FC5" w:rsidRPr="00FE23F8" w:rsidRDefault="00234FC5" w:rsidP="00002DD9">
            <w:pPr>
              <w:pStyle w:val="Sinespaciado"/>
              <w:tabs>
                <w:tab w:val="left" w:pos="2835"/>
                <w:tab w:val="left" w:pos="5103"/>
              </w:tabs>
              <w:rPr>
                <w:rFonts w:ascii="Arial" w:hAnsi="Arial" w:cs="Arial"/>
                <w:bCs/>
                <w:sz w:val="16"/>
                <w:szCs w:val="16"/>
              </w:rPr>
            </w:pPr>
          </w:p>
        </w:tc>
        <w:tc>
          <w:tcPr>
            <w:tcW w:w="425" w:type="dxa"/>
          </w:tcPr>
          <w:p w14:paraId="7632FAFA" w14:textId="67060FAE" w:rsidR="00234FC5" w:rsidRPr="00FE23F8" w:rsidRDefault="00234F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1CD33026" w14:textId="6E947507" w:rsidR="00234FC5" w:rsidRPr="009F3B30" w:rsidRDefault="00234F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6CEAE7DC" w14:textId="505A802F" w:rsidR="00234FC5" w:rsidRPr="00FE23F8" w:rsidRDefault="00234FC5"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Caderitas</w:t>
            </w:r>
          </w:p>
        </w:tc>
      </w:tr>
      <w:tr w:rsidR="001A1CB6" w:rsidRPr="009A57AD" w14:paraId="3A951DCE" w14:textId="77777777" w:rsidTr="00002DD9">
        <w:trPr>
          <w:gridAfter w:val="2"/>
          <w:wAfter w:w="39" w:type="dxa"/>
          <w:trHeight w:val="309"/>
          <w:jc w:val="center"/>
        </w:trPr>
        <w:tc>
          <w:tcPr>
            <w:tcW w:w="2547" w:type="dxa"/>
          </w:tcPr>
          <w:p w14:paraId="35684050"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Mi vida entre pinceles, exposición pictórica por Ahtziri Zenil Hidalgo</w:t>
            </w:r>
          </w:p>
          <w:p w14:paraId="0233AD2B"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0B532F4B"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Visibilizar y reconocer el talento artístico de una mujer con síndrome de Down, promoviendo la inclusión, la igualdad de oportunidades y el respeto a la diversidad, a través de una exposición pictórica que dialogue con las conmemoraciones del 08 y 21 de marzo.</w:t>
            </w:r>
          </w:p>
          <w:p w14:paraId="1386FDF3"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3CC91704" w14:textId="5D9F4B80"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0984C6BA" w14:textId="43204338" w:rsidR="001A1CB6" w:rsidRPr="009F3B30"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45C891FB" w14:textId="3A016B8D"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1A1CB6" w:rsidRPr="009A57AD" w14:paraId="34AD69BF" w14:textId="77777777" w:rsidTr="00002DD9">
        <w:trPr>
          <w:gridAfter w:val="2"/>
          <w:wAfter w:w="39" w:type="dxa"/>
          <w:trHeight w:val="309"/>
          <w:jc w:val="center"/>
        </w:trPr>
        <w:tc>
          <w:tcPr>
            <w:tcW w:w="2547" w:type="dxa"/>
          </w:tcPr>
          <w:p w14:paraId="0059B835" w14:textId="77777777" w:rsidR="00985F28" w:rsidRDefault="00985F28" w:rsidP="00002DD9">
            <w:pPr>
              <w:jc w:val="left"/>
              <w:rPr>
                <w:rFonts w:ascii="Calibri" w:hAnsi="Calibri" w:cs="Calibri"/>
                <w:color w:val="000000"/>
                <w:sz w:val="22"/>
                <w:szCs w:val="22"/>
              </w:rPr>
            </w:pPr>
            <w:r>
              <w:rPr>
                <w:rFonts w:ascii="Calibri" w:hAnsi="Calibri" w:cs="Calibri"/>
                <w:color w:val="000000"/>
                <w:sz w:val="22"/>
                <w:szCs w:val="22"/>
              </w:rPr>
              <w:t>Pinceladas de Memoria</w:t>
            </w:r>
          </w:p>
          <w:p w14:paraId="0C600732"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573B2E27" w14:textId="77777777" w:rsidR="00985F28" w:rsidRDefault="00985F28" w:rsidP="00002DD9">
            <w:pPr>
              <w:rPr>
                <w:rFonts w:ascii="Calibri" w:hAnsi="Calibri" w:cs="Calibri"/>
                <w:color w:val="000000"/>
                <w:sz w:val="22"/>
                <w:szCs w:val="22"/>
              </w:rPr>
            </w:pPr>
            <w:r>
              <w:rPr>
                <w:rFonts w:ascii="Calibri" w:hAnsi="Calibri" w:cs="Calibri"/>
                <w:color w:val="000000"/>
                <w:sz w:val="22"/>
                <w:szCs w:val="22"/>
              </w:rPr>
              <w:t>Homenajear el legado que dejó el Mtro. Corona como fundador de la Casa de la Cultura, promotor cultural y maestro de pintura</w:t>
            </w:r>
          </w:p>
          <w:p w14:paraId="5B00CA47"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485CD9B6" w14:textId="37D644B8" w:rsidR="001A1CB6" w:rsidRPr="00FE23F8" w:rsidRDefault="00985F2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2D1905BE" w14:textId="3F6C9274" w:rsidR="001A1CB6" w:rsidRPr="009F3B30" w:rsidRDefault="00985F28"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33FE0FB5" w14:textId="605BBF41" w:rsidR="001A1CB6" w:rsidRPr="00FE23F8" w:rsidRDefault="006D2A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 xml:space="preserve">Casa de la Cultura de </w:t>
            </w:r>
            <w:r w:rsidR="00985F28">
              <w:rPr>
                <w:rFonts w:ascii="Arial" w:hAnsi="Arial" w:cs="Arial"/>
                <w:bCs/>
                <w:sz w:val="16"/>
                <w:szCs w:val="16"/>
              </w:rPr>
              <w:t>Felipe Carrillo Puerto</w:t>
            </w:r>
          </w:p>
        </w:tc>
      </w:tr>
      <w:tr w:rsidR="001A1CB6" w:rsidRPr="009A57AD" w14:paraId="4308DC62" w14:textId="77777777" w:rsidTr="00002DD9">
        <w:trPr>
          <w:gridAfter w:val="2"/>
          <w:wAfter w:w="39" w:type="dxa"/>
          <w:trHeight w:val="309"/>
          <w:jc w:val="center"/>
        </w:trPr>
        <w:tc>
          <w:tcPr>
            <w:tcW w:w="2547" w:type="dxa"/>
          </w:tcPr>
          <w:p w14:paraId="40029709" w14:textId="77777777" w:rsidR="006D2AB6" w:rsidRDefault="006D2AB6" w:rsidP="00002DD9">
            <w:pPr>
              <w:jc w:val="left"/>
              <w:rPr>
                <w:rFonts w:ascii="Calibri" w:hAnsi="Calibri" w:cs="Calibri"/>
                <w:color w:val="000000"/>
                <w:sz w:val="22"/>
                <w:szCs w:val="22"/>
              </w:rPr>
            </w:pPr>
            <w:r>
              <w:rPr>
                <w:rFonts w:ascii="Calibri" w:hAnsi="Calibri" w:cs="Calibri"/>
                <w:color w:val="000000"/>
                <w:sz w:val="22"/>
                <w:szCs w:val="22"/>
              </w:rPr>
              <w:t>“33 primaveras culturales: un festival de vida”</w:t>
            </w:r>
          </w:p>
          <w:p w14:paraId="7AD88023"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539649FD" w14:textId="77777777" w:rsidR="006D2AB6" w:rsidRDefault="006D2AB6" w:rsidP="00002DD9">
            <w:pPr>
              <w:rPr>
                <w:rFonts w:ascii="Calibri" w:hAnsi="Calibri" w:cs="Calibri"/>
                <w:color w:val="000000"/>
                <w:sz w:val="22"/>
                <w:szCs w:val="22"/>
              </w:rPr>
            </w:pPr>
            <w:r>
              <w:rPr>
                <w:rFonts w:ascii="Calibri" w:hAnsi="Calibri" w:cs="Calibri"/>
                <w:color w:val="000000"/>
                <w:sz w:val="22"/>
                <w:szCs w:val="22"/>
              </w:rPr>
              <w:t>Promover entre la comunidad los diferentes talleres y los productos obtenidos, así como conmemorar la trascendencia de esta Casa de Cultura.</w:t>
            </w:r>
          </w:p>
          <w:p w14:paraId="5EB8B7F3"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6F75BB38" w14:textId="10B307F6" w:rsidR="001A1CB6" w:rsidRPr="00FE23F8" w:rsidRDefault="006D2A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24</w:t>
            </w:r>
          </w:p>
        </w:tc>
        <w:tc>
          <w:tcPr>
            <w:tcW w:w="1134" w:type="dxa"/>
          </w:tcPr>
          <w:p w14:paraId="129C3A4C" w14:textId="461598CD" w:rsidR="001A1CB6" w:rsidRPr="009F3B30" w:rsidRDefault="006D2A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0E753F44" w14:textId="33B76F92" w:rsidR="001A1CB6" w:rsidRPr="00FE23F8" w:rsidRDefault="006D2A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Felipe Carrillo Puerto</w:t>
            </w:r>
          </w:p>
        </w:tc>
      </w:tr>
      <w:tr w:rsidR="001A1CB6" w:rsidRPr="009A57AD" w14:paraId="0D73F3BC" w14:textId="77777777" w:rsidTr="00002DD9">
        <w:trPr>
          <w:gridAfter w:val="2"/>
          <w:wAfter w:w="39" w:type="dxa"/>
          <w:trHeight w:val="309"/>
          <w:jc w:val="center"/>
        </w:trPr>
        <w:tc>
          <w:tcPr>
            <w:tcW w:w="2547" w:type="dxa"/>
          </w:tcPr>
          <w:p w14:paraId="629F22D0" w14:textId="77777777" w:rsidR="00EF3E4B" w:rsidRDefault="00EF3E4B" w:rsidP="00002DD9">
            <w:pPr>
              <w:jc w:val="left"/>
              <w:rPr>
                <w:rFonts w:ascii="Calibri" w:hAnsi="Calibri" w:cs="Calibri"/>
                <w:color w:val="000000"/>
                <w:sz w:val="22"/>
                <w:szCs w:val="22"/>
              </w:rPr>
            </w:pPr>
            <w:r>
              <w:rPr>
                <w:rFonts w:ascii="Calibri" w:hAnsi="Calibri" w:cs="Calibri"/>
                <w:color w:val="000000"/>
                <w:sz w:val="22"/>
                <w:szCs w:val="22"/>
              </w:rPr>
              <w:t xml:space="preserve">Exposición pictórica de la artista María Cecilia Miranda Martínez "Retrospectiva-Introspectiva" organizada en marco del Día </w:t>
            </w:r>
            <w:r>
              <w:rPr>
                <w:rFonts w:ascii="Calibri" w:hAnsi="Calibri" w:cs="Calibri"/>
                <w:color w:val="000000"/>
                <w:sz w:val="22"/>
                <w:szCs w:val="22"/>
              </w:rPr>
              <w:lastRenderedPageBreak/>
              <w:t>Internacional de la Mujer"</w:t>
            </w:r>
          </w:p>
          <w:p w14:paraId="423BA413"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2F7363B2" w14:textId="77777777" w:rsidR="00EF3E4B" w:rsidRDefault="00EF3E4B" w:rsidP="00002DD9">
            <w:pPr>
              <w:rPr>
                <w:rFonts w:ascii="Calibri" w:hAnsi="Calibri" w:cs="Calibri"/>
                <w:color w:val="000000"/>
                <w:sz w:val="22"/>
                <w:szCs w:val="22"/>
              </w:rPr>
            </w:pPr>
            <w:r>
              <w:rPr>
                <w:rFonts w:ascii="Calibri" w:hAnsi="Calibri" w:cs="Calibri"/>
                <w:color w:val="000000"/>
                <w:sz w:val="22"/>
                <w:szCs w:val="22"/>
              </w:rPr>
              <w:lastRenderedPageBreak/>
              <w:t xml:space="preserve">El objetivo primordial de la exposición "Retrospectiva-Introspectiva" es honrar y visibilizar la trayectoria artística de la mujer en el ámbito cultural, utilizando la obra de la Profa. María Cecilia Miranda Martínez como un vehículo para la reflexión social. A través de la Retrospectiva, se muestra la maduración técnica y el dominio del lenguaje visual de la </w:t>
            </w:r>
            <w:r>
              <w:rPr>
                <w:rFonts w:ascii="Calibri" w:hAnsi="Calibri" w:cs="Calibri"/>
                <w:color w:val="000000"/>
                <w:sz w:val="22"/>
                <w:szCs w:val="22"/>
              </w:rPr>
              <w:lastRenderedPageBreak/>
              <w:t>artista, validando su legado y aportación al arte local, y mediante la Introspectiva, se pretende conectar al espectador con la subjetividad femenina, explorando temas de identidad, resiliencia y el mundo interior que definen la experiencia de ser mujer.</w:t>
            </w:r>
          </w:p>
          <w:p w14:paraId="0512495E"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2995542C" w14:textId="24EA3138" w:rsidR="001A1CB6" w:rsidRPr="00FE23F8" w:rsidRDefault="00EF3E4B"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lastRenderedPageBreak/>
              <w:t>25</w:t>
            </w:r>
          </w:p>
        </w:tc>
        <w:tc>
          <w:tcPr>
            <w:tcW w:w="1134" w:type="dxa"/>
          </w:tcPr>
          <w:p w14:paraId="60CAD83A" w14:textId="63942F34" w:rsidR="001A1CB6" w:rsidRPr="009F3B30" w:rsidRDefault="00EF3E4B"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60D60468" w14:textId="123E41DD" w:rsidR="001A1CB6" w:rsidRPr="00FE23F8" w:rsidRDefault="00EF3E4B"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Cozumel</w:t>
            </w:r>
          </w:p>
        </w:tc>
      </w:tr>
      <w:tr w:rsidR="000A25B9" w:rsidRPr="009A57AD" w14:paraId="49FDC22D" w14:textId="77777777" w:rsidTr="00002DD9">
        <w:trPr>
          <w:gridAfter w:val="2"/>
          <w:wAfter w:w="39" w:type="dxa"/>
          <w:trHeight w:val="309"/>
          <w:jc w:val="center"/>
        </w:trPr>
        <w:tc>
          <w:tcPr>
            <w:tcW w:w="2547" w:type="dxa"/>
          </w:tcPr>
          <w:p w14:paraId="2FA6ACD2" w14:textId="77777777" w:rsidR="000A25B9" w:rsidRDefault="000A25B9" w:rsidP="00002DD9">
            <w:pPr>
              <w:jc w:val="left"/>
              <w:rPr>
                <w:rFonts w:ascii="Calibri" w:hAnsi="Calibri" w:cs="Calibri"/>
                <w:color w:val="000000"/>
                <w:sz w:val="22"/>
                <w:szCs w:val="22"/>
              </w:rPr>
            </w:pPr>
            <w:r>
              <w:rPr>
                <w:rFonts w:ascii="Calibri" w:hAnsi="Calibri" w:cs="Calibri"/>
                <w:color w:val="000000"/>
                <w:sz w:val="22"/>
                <w:szCs w:val="22"/>
              </w:rPr>
              <w:t xml:space="preserve">Revalorizar y Fortalecer la identidad cultural maya mediante la difusión de la danza, la música y el teatro comunitario conmemorando en conmemoración del Día Mundial del Teatro. </w:t>
            </w:r>
          </w:p>
          <w:p w14:paraId="4591A3F6" w14:textId="77777777" w:rsidR="000A25B9" w:rsidRDefault="000A25B9" w:rsidP="00002DD9">
            <w:pPr>
              <w:jc w:val="left"/>
              <w:rPr>
                <w:rFonts w:ascii="Calibri" w:hAnsi="Calibri" w:cs="Calibri"/>
                <w:color w:val="000000"/>
                <w:sz w:val="22"/>
                <w:szCs w:val="22"/>
              </w:rPr>
            </w:pPr>
          </w:p>
        </w:tc>
        <w:tc>
          <w:tcPr>
            <w:tcW w:w="5670" w:type="dxa"/>
          </w:tcPr>
          <w:p w14:paraId="219DDEDF" w14:textId="77777777" w:rsidR="000A25B9" w:rsidRDefault="000A25B9" w:rsidP="00002DD9">
            <w:pPr>
              <w:rPr>
                <w:rFonts w:ascii="Calibri" w:hAnsi="Calibri" w:cs="Calibri"/>
                <w:color w:val="000000"/>
                <w:sz w:val="22"/>
                <w:szCs w:val="22"/>
              </w:rPr>
            </w:pPr>
            <w:r>
              <w:rPr>
                <w:rFonts w:ascii="Calibri" w:hAnsi="Calibri" w:cs="Calibri"/>
                <w:color w:val="000000"/>
                <w:sz w:val="22"/>
                <w:szCs w:val="22"/>
              </w:rPr>
              <w:t>La exposición pictórica colectiva Nicte-Ha 2026 reúne obras de diversos artistas que, a través del color, la forma y la creatividad, comparten su visión del arte y la cultura. Inspirada en la belleza y el significado de Nicte-Ha —“flor de agua” en lengua maya—, esta muestra celebra la expresión artística y el talento de la comunidad, invitando al público a disfrutar y reflexionar a través de cada obra.</w:t>
            </w:r>
          </w:p>
          <w:p w14:paraId="7F4BF52C" w14:textId="77777777" w:rsidR="000A25B9" w:rsidRDefault="000A25B9" w:rsidP="00002DD9">
            <w:pPr>
              <w:rPr>
                <w:rFonts w:ascii="Calibri" w:hAnsi="Calibri" w:cs="Calibri"/>
                <w:color w:val="000000"/>
                <w:sz w:val="22"/>
                <w:szCs w:val="22"/>
              </w:rPr>
            </w:pPr>
          </w:p>
        </w:tc>
        <w:tc>
          <w:tcPr>
            <w:tcW w:w="425" w:type="dxa"/>
          </w:tcPr>
          <w:p w14:paraId="20098CE7" w14:textId="6716C21D" w:rsidR="000A25B9"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27</w:t>
            </w:r>
          </w:p>
        </w:tc>
        <w:tc>
          <w:tcPr>
            <w:tcW w:w="1134" w:type="dxa"/>
          </w:tcPr>
          <w:p w14:paraId="296F2D65" w14:textId="5FDCA716" w:rsidR="000A25B9"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292D4D5D" w14:textId="62599C01" w:rsidR="000A25B9"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Bacalar</w:t>
            </w:r>
          </w:p>
        </w:tc>
      </w:tr>
      <w:tr w:rsidR="001A1CB6" w:rsidRPr="009A57AD" w14:paraId="18E83C20" w14:textId="77777777" w:rsidTr="00002DD9">
        <w:trPr>
          <w:gridAfter w:val="2"/>
          <w:wAfter w:w="39" w:type="dxa"/>
          <w:trHeight w:val="309"/>
          <w:jc w:val="center"/>
        </w:trPr>
        <w:tc>
          <w:tcPr>
            <w:tcW w:w="2547" w:type="dxa"/>
          </w:tcPr>
          <w:p w14:paraId="359B8E58" w14:textId="77777777" w:rsidR="003676D0" w:rsidRDefault="003676D0" w:rsidP="00002DD9">
            <w:pPr>
              <w:jc w:val="left"/>
              <w:rPr>
                <w:rFonts w:ascii="Calibri" w:hAnsi="Calibri" w:cs="Calibri"/>
                <w:color w:val="000000"/>
                <w:sz w:val="22"/>
                <w:szCs w:val="22"/>
              </w:rPr>
            </w:pPr>
            <w:r>
              <w:rPr>
                <w:rFonts w:ascii="Calibri" w:hAnsi="Calibri" w:cs="Calibri"/>
                <w:color w:val="000000"/>
                <w:sz w:val="22"/>
                <w:szCs w:val="22"/>
              </w:rPr>
              <w:t>Teatro en Casa: Mosaico escénico por el Taller de teatro de Casa de Cultura Cancún</w:t>
            </w:r>
          </w:p>
          <w:p w14:paraId="016FC31C"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1D06B9B8" w14:textId="77777777" w:rsidR="003676D0" w:rsidRDefault="003676D0" w:rsidP="00002DD9">
            <w:pPr>
              <w:rPr>
                <w:rFonts w:ascii="Calibri" w:hAnsi="Calibri" w:cs="Calibri"/>
                <w:color w:val="000000"/>
                <w:sz w:val="22"/>
                <w:szCs w:val="22"/>
              </w:rPr>
            </w:pPr>
            <w:r>
              <w:rPr>
                <w:rFonts w:ascii="Calibri" w:hAnsi="Calibri" w:cs="Calibri"/>
                <w:color w:val="000000"/>
                <w:sz w:val="22"/>
                <w:szCs w:val="22"/>
              </w:rPr>
              <w:t>Celebrar el Día Mundial del Teatro mediante la presentación del trabajo escénico del Taller de Teatro de la Casa de Cultura, promoviendo la participación juvenil, el desarrollo artístico y el acercamiento del público a distintas expresiones teatrales.</w:t>
            </w:r>
          </w:p>
          <w:p w14:paraId="379CAE90"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10E1964B" w14:textId="3CB5768C" w:rsidR="001A1CB6" w:rsidRPr="00FE23F8" w:rsidRDefault="003676D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27</w:t>
            </w:r>
          </w:p>
        </w:tc>
        <w:tc>
          <w:tcPr>
            <w:tcW w:w="1134" w:type="dxa"/>
          </w:tcPr>
          <w:p w14:paraId="394F813B" w14:textId="6B9E4B0A" w:rsidR="001A1CB6" w:rsidRPr="009F3B30" w:rsidRDefault="003676D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3A1D80F0" w14:textId="4CEA5E5F" w:rsidR="001A1CB6" w:rsidRPr="00FE23F8" w:rsidRDefault="003676D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Casa de la Cultura de Cancún</w:t>
            </w:r>
          </w:p>
        </w:tc>
      </w:tr>
      <w:tr w:rsidR="001A1CB6" w:rsidRPr="009A57AD" w14:paraId="2A412C8B" w14:textId="77777777" w:rsidTr="00002DD9">
        <w:trPr>
          <w:gridAfter w:val="2"/>
          <w:wAfter w:w="39" w:type="dxa"/>
          <w:trHeight w:val="290"/>
          <w:jc w:val="center"/>
        </w:trPr>
        <w:tc>
          <w:tcPr>
            <w:tcW w:w="2547" w:type="dxa"/>
            <w:shd w:val="clear" w:color="auto" w:fill="A50021"/>
          </w:tcPr>
          <w:p w14:paraId="43E74DA5" w14:textId="77777777" w:rsidR="001A1CB6" w:rsidRPr="009A57AD" w:rsidRDefault="001A1CB6" w:rsidP="00002DD9">
            <w:pPr>
              <w:pStyle w:val="Sinespaciado"/>
              <w:tabs>
                <w:tab w:val="left" w:pos="2835"/>
                <w:tab w:val="left" w:pos="5103"/>
              </w:tabs>
              <w:jc w:val="left"/>
              <w:rPr>
                <w:rFonts w:ascii="Arial" w:hAnsi="Arial" w:cs="Arial"/>
                <w:bCs/>
                <w:sz w:val="16"/>
                <w:szCs w:val="16"/>
              </w:rPr>
            </w:pPr>
          </w:p>
        </w:tc>
        <w:tc>
          <w:tcPr>
            <w:tcW w:w="5670" w:type="dxa"/>
            <w:shd w:val="clear" w:color="auto" w:fill="A50021"/>
            <w:vAlign w:val="center"/>
          </w:tcPr>
          <w:p w14:paraId="1B9A9BB2" w14:textId="3FD0F94C" w:rsidR="001A1CB6" w:rsidRPr="009A57AD" w:rsidRDefault="001A1CB6" w:rsidP="00002DD9">
            <w:pPr>
              <w:pStyle w:val="Sinespaciado"/>
              <w:tabs>
                <w:tab w:val="left" w:pos="210"/>
                <w:tab w:val="left" w:pos="2835"/>
                <w:tab w:val="left" w:pos="5103"/>
              </w:tabs>
              <w:jc w:val="center"/>
              <w:rPr>
                <w:rFonts w:ascii="Arial" w:hAnsi="Arial" w:cs="Arial"/>
                <w:b/>
                <w:bCs/>
                <w:sz w:val="16"/>
                <w:szCs w:val="16"/>
              </w:rPr>
            </w:pPr>
            <w:r>
              <w:rPr>
                <w:rFonts w:ascii="Arial" w:hAnsi="Arial" w:cs="Arial"/>
                <w:b/>
                <w:bCs/>
                <w:sz w:val="16"/>
                <w:szCs w:val="16"/>
              </w:rPr>
              <w:t>MUSEO</w:t>
            </w:r>
            <w:r w:rsidR="00002DD9">
              <w:rPr>
                <w:rFonts w:ascii="Arial" w:hAnsi="Arial" w:cs="Arial"/>
                <w:b/>
                <w:bCs/>
                <w:sz w:val="16"/>
                <w:szCs w:val="16"/>
              </w:rPr>
              <w:t>S</w:t>
            </w:r>
          </w:p>
          <w:p w14:paraId="1553AC98" w14:textId="77777777" w:rsidR="001A1CB6" w:rsidRPr="009A57AD" w:rsidRDefault="001A1CB6" w:rsidP="00002DD9">
            <w:pPr>
              <w:rPr>
                <w:rFonts w:ascii="Arial" w:hAnsi="Arial" w:cs="Arial"/>
                <w:bCs/>
                <w:sz w:val="16"/>
                <w:szCs w:val="16"/>
              </w:rPr>
            </w:pPr>
          </w:p>
        </w:tc>
        <w:tc>
          <w:tcPr>
            <w:tcW w:w="425" w:type="dxa"/>
            <w:shd w:val="clear" w:color="auto" w:fill="A50021"/>
          </w:tcPr>
          <w:p w14:paraId="46110E26" w14:textId="77777777" w:rsidR="001A1CB6" w:rsidRPr="009A57AD" w:rsidRDefault="001A1CB6" w:rsidP="00002DD9">
            <w:pPr>
              <w:pStyle w:val="Sinespaciado"/>
              <w:tabs>
                <w:tab w:val="left" w:pos="2835"/>
                <w:tab w:val="left" w:pos="5103"/>
              </w:tabs>
              <w:jc w:val="left"/>
              <w:rPr>
                <w:rFonts w:ascii="Arial" w:hAnsi="Arial" w:cs="Arial"/>
                <w:bCs/>
                <w:sz w:val="16"/>
                <w:szCs w:val="16"/>
              </w:rPr>
            </w:pPr>
          </w:p>
        </w:tc>
        <w:tc>
          <w:tcPr>
            <w:tcW w:w="1134" w:type="dxa"/>
            <w:shd w:val="clear" w:color="auto" w:fill="A50021"/>
          </w:tcPr>
          <w:p w14:paraId="175893DC" w14:textId="77777777" w:rsidR="001A1CB6" w:rsidRPr="009A57AD" w:rsidRDefault="001A1CB6" w:rsidP="00002DD9">
            <w:pPr>
              <w:pStyle w:val="Sinespaciado"/>
              <w:tabs>
                <w:tab w:val="left" w:pos="2835"/>
                <w:tab w:val="left" w:pos="5103"/>
              </w:tabs>
              <w:jc w:val="left"/>
              <w:rPr>
                <w:rFonts w:ascii="Arial" w:hAnsi="Arial" w:cs="Arial"/>
                <w:bCs/>
                <w:sz w:val="16"/>
                <w:szCs w:val="16"/>
              </w:rPr>
            </w:pPr>
          </w:p>
        </w:tc>
        <w:tc>
          <w:tcPr>
            <w:tcW w:w="1221" w:type="dxa"/>
            <w:shd w:val="clear" w:color="auto" w:fill="A50021"/>
          </w:tcPr>
          <w:p w14:paraId="3C2D2069" w14:textId="77777777" w:rsidR="001A1CB6" w:rsidRPr="009A57AD" w:rsidRDefault="001A1CB6" w:rsidP="00002DD9">
            <w:pPr>
              <w:pStyle w:val="Sinespaciado"/>
              <w:tabs>
                <w:tab w:val="left" w:pos="2835"/>
                <w:tab w:val="left" w:pos="5103"/>
              </w:tabs>
              <w:jc w:val="left"/>
              <w:rPr>
                <w:rFonts w:ascii="Arial" w:hAnsi="Arial" w:cs="Arial"/>
                <w:bCs/>
                <w:sz w:val="16"/>
                <w:szCs w:val="16"/>
              </w:rPr>
            </w:pPr>
          </w:p>
        </w:tc>
      </w:tr>
      <w:tr w:rsidR="001A1CB6" w:rsidRPr="009A57AD" w14:paraId="517D3D62" w14:textId="77777777" w:rsidTr="00002DD9">
        <w:trPr>
          <w:gridAfter w:val="2"/>
          <w:wAfter w:w="39" w:type="dxa"/>
          <w:trHeight w:val="1290"/>
          <w:jc w:val="center"/>
        </w:trPr>
        <w:tc>
          <w:tcPr>
            <w:tcW w:w="2547" w:type="dxa"/>
          </w:tcPr>
          <w:p w14:paraId="331A8FAD"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Pieza del Mes "Big Bang" Técnica Resina sobre Metal Autor: Guillermo Gutiérrez Serrano</w:t>
            </w:r>
          </w:p>
          <w:p w14:paraId="143EDD83" w14:textId="447F9414" w:rsidR="001A1CB6" w:rsidRPr="00FE23F8" w:rsidRDefault="001A1CB6" w:rsidP="00002DD9">
            <w:pPr>
              <w:jc w:val="left"/>
              <w:rPr>
                <w:rFonts w:ascii="Calibri" w:hAnsi="Calibri" w:cs="Calibri"/>
                <w:color w:val="000000"/>
                <w:sz w:val="16"/>
                <w:szCs w:val="16"/>
              </w:rPr>
            </w:pPr>
          </w:p>
        </w:tc>
        <w:tc>
          <w:tcPr>
            <w:tcW w:w="5670" w:type="dxa"/>
          </w:tcPr>
          <w:p w14:paraId="53F58024"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Dar a conocer el arte escultórico bajo la temática de abstracto y con la técnica de resina sobre metal.</w:t>
            </w:r>
          </w:p>
          <w:p w14:paraId="769FC4F0" w14:textId="16CD0E95"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tcPr>
          <w:p w14:paraId="6A531116" w14:textId="2AC3E081"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08</w:t>
            </w:r>
          </w:p>
        </w:tc>
        <w:tc>
          <w:tcPr>
            <w:tcW w:w="1134" w:type="dxa"/>
          </w:tcPr>
          <w:p w14:paraId="0FC37A66" w14:textId="5DCA6EB9"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593B42C4" w14:textId="5641B644"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Museo de la Cultura Maya</w:t>
            </w:r>
          </w:p>
        </w:tc>
      </w:tr>
      <w:tr w:rsidR="001A1CB6" w:rsidRPr="009A57AD" w14:paraId="79FF99A2" w14:textId="77777777" w:rsidTr="00002DD9">
        <w:trPr>
          <w:gridAfter w:val="2"/>
          <w:wAfter w:w="39" w:type="dxa"/>
          <w:trHeight w:val="1290"/>
          <w:jc w:val="center"/>
        </w:trPr>
        <w:tc>
          <w:tcPr>
            <w:tcW w:w="2547" w:type="dxa"/>
          </w:tcPr>
          <w:p w14:paraId="5967C0C0"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Exposición "La Maqueta del Pontón" Técnica Ensamble de Madera y Cartón. Autor: Anónimo</w:t>
            </w:r>
          </w:p>
          <w:p w14:paraId="42DD42FB" w14:textId="16DD6D23" w:rsidR="001A1CB6" w:rsidRPr="00FE23F8" w:rsidRDefault="001A1CB6" w:rsidP="00002DD9">
            <w:pPr>
              <w:jc w:val="left"/>
              <w:rPr>
                <w:rFonts w:ascii="Calibri" w:hAnsi="Calibri" w:cs="Calibri"/>
                <w:color w:val="000000"/>
                <w:sz w:val="16"/>
                <w:szCs w:val="16"/>
              </w:rPr>
            </w:pPr>
          </w:p>
        </w:tc>
        <w:tc>
          <w:tcPr>
            <w:tcW w:w="5670" w:type="dxa"/>
          </w:tcPr>
          <w:p w14:paraId="7D580642"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Conmemorar el "Pontón Chetumal" se refiere a la llegada de la embarcación mexicana que, al mando de Othón Pompeyo Blanco, marcó la fundación de Payo Obispo (hoy Chetumal) el 22 de enero de 1898, aunque la fecha oficial de fundación se celebra el 5 de mayo de 1898.  </w:t>
            </w:r>
          </w:p>
          <w:p w14:paraId="3D5F7D03" w14:textId="77777777" w:rsidR="001A1CB6" w:rsidRPr="00FE23F8" w:rsidRDefault="001A1CB6" w:rsidP="00002DD9">
            <w:pPr>
              <w:rPr>
                <w:rFonts w:ascii="Calibri" w:hAnsi="Calibri" w:cs="Calibri"/>
                <w:color w:val="000000"/>
                <w:sz w:val="16"/>
                <w:szCs w:val="16"/>
              </w:rPr>
            </w:pPr>
          </w:p>
        </w:tc>
        <w:tc>
          <w:tcPr>
            <w:tcW w:w="425" w:type="dxa"/>
          </w:tcPr>
          <w:p w14:paraId="134BB02A" w14:textId="36D316F6"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22</w:t>
            </w:r>
          </w:p>
        </w:tc>
        <w:tc>
          <w:tcPr>
            <w:tcW w:w="1134" w:type="dxa"/>
          </w:tcPr>
          <w:p w14:paraId="59B1E717" w14:textId="30B8D6C5"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18FB412A" w14:textId="7A80CA38"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Museo de la Cultura Maya</w:t>
            </w:r>
          </w:p>
        </w:tc>
      </w:tr>
      <w:tr w:rsidR="001A1CB6" w:rsidRPr="009A57AD" w14:paraId="3095EC7A" w14:textId="77777777" w:rsidTr="00002DD9">
        <w:trPr>
          <w:gridAfter w:val="2"/>
          <w:wAfter w:w="39" w:type="dxa"/>
          <w:trHeight w:val="1290"/>
          <w:jc w:val="center"/>
        </w:trPr>
        <w:tc>
          <w:tcPr>
            <w:tcW w:w="2547" w:type="dxa"/>
          </w:tcPr>
          <w:p w14:paraId="1C5E46ED"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Pieza del Mes "Recordando a Coco" Técnica Acuarela Autor: Mayra Ortega Schultz</w:t>
            </w:r>
          </w:p>
          <w:p w14:paraId="2516E59E" w14:textId="77777777" w:rsidR="001A1CB6" w:rsidRDefault="001A1CB6" w:rsidP="00002DD9">
            <w:pPr>
              <w:jc w:val="left"/>
              <w:rPr>
                <w:rFonts w:ascii="Calibri" w:hAnsi="Calibri" w:cs="Calibri"/>
                <w:color w:val="000000"/>
                <w:sz w:val="22"/>
                <w:szCs w:val="22"/>
              </w:rPr>
            </w:pPr>
          </w:p>
        </w:tc>
        <w:tc>
          <w:tcPr>
            <w:tcW w:w="5670" w:type="dxa"/>
          </w:tcPr>
          <w:p w14:paraId="323E8ED5"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Celebrar, a través del arte, fechas históricas relevantes de nuestro país, a la vez que se promueve a los artistas nacionales. </w:t>
            </w:r>
          </w:p>
          <w:p w14:paraId="7A73934B" w14:textId="77777777" w:rsidR="001A1CB6" w:rsidRDefault="001A1CB6" w:rsidP="00002DD9">
            <w:pPr>
              <w:rPr>
                <w:rFonts w:ascii="Calibri" w:hAnsi="Calibri" w:cs="Calibri"/>
                <w:color w:val="000000"/>
                <w:sz w:val="22"/>
                <w:szCs w:val="22"/>
              </w:rPr>
            </w:pPr>
          </w:p>
        </w:tc>
        <w:tc>
          <w:tcPr>
            <w:tcW w:w="425" w:type="dxa"/>
          </w:tcPr>
          <w:p w14:paraId="3EE6AD97" w14:textId="2FAD7181"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05</w:t>
            </w:r>
          </w:p>
        </w:tc>
        <w:tc>
          <w:tcPr>
            <w:tcW w:w="1134" w:type="dxa"/>
          </w:tcPr>
          <w:p w14:paraId="329E51BF" w14:textId="2E189831"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7EB2E8B2" w14:textId="030ECEAA"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Museo de la Cultura Maya</w:t>
            </w:r>
          </w:p>
        </w:tc>
      </w:tr>
      <w:tr w:rsidR="001A1CB6" w:rsidRPr="009A57AD" w14:paraId="19605E31" w14:textId="77777777" w:rsidTr="00002DD9">
        <w:trPr>
          <w:gridAfter w:val="2"/>
          <w:wAfter w:w="39" w:type="dxa"/>
          <w:trHeight w:val="1290"/>
          <w:jc w:val="center"/>
        </w:trPr>
        <w:tc>
          <w:tcPr>
            <w:tcW w:w="2547" w:type="dxa"/>
          </w:tcPr>
          <w:p w14:paraId="32AC8BDF"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 xml:space="preserve">Exposición plástica: La materia se transforma. de </w:t>
            </w:r>
            <w:proofErr w:type="spellStart"/>
            <w:r>
              <w:rPr>
                <w:rFonts w:ascii="Calibri" w:hAnsi="Calibri" w:cs="Calibri"/>
                <w:color w:val="000000"/>
                <w:sz w:val="22"/>
                <w:szCs w:val="22"/>
              </w:rPr>
              <w:t>Ahmida</w:t>
            </w:r>
            <w:proofErr w:type="spellEnd"/>
            <w:r>
              <w:rPr>
                <w:rFonts w:ascii="Calibri" w:hAnsi="Calibri" w:cs="Calibri"/>
                <w:color w:val="000000"/>
                <w:sz w:val="22"/>
                <w:szCs w:val="22"/>
              </w:rPr>
              <w:t xml:space="preserve"> Gómez Osorio.</w:t>
            </w:r>
          </w:p>
          <w:p w14:paraId="74BB5B45" w14:textId="77777777" w:rsidR="001A1CB6" w:rsidRDefault="001A1CB6" w:rsidP="00002DD9">
            <w:pPr>
              <w:jc w:val="left"/>
              <w:rPr>
                <w:rFonts w:ascii="Calibri" w:hAnsi="Calibri" w:cs="Calibri"/>
                <w:color w:val="000000"/>
                <w:sz w:val="22"/>
                <w:szCs w:val="22"/>
              </w:rPr>
            </w:pPr>
          </w:p>
        </w:tc>
        <w:tc>
          <w:tcPr>
            <w:tcW w:w="5670" w:type="dxa"/>
          </w:tcPr>
          <w:p w14:paraId="79244421"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Promover a través de la plástica, la comunicación y contextualización de la visión, así como de ideas y emociones a través de objetos visuales que presenta la artista visual </w:t>
            </w:r>
            <w:proofErr w:type="spellStart"/>
            <w:r>
              <w:rPr>
                <w:rFonts w:ascii="Calibri" w:hAnsi="Calibri" w:cs="Calibri"/>
                <w:color w:val="000000"/>
                <w:sz w:val="22"/>
                <w:szCs w:val="22"/>
              </w:rPr>
              <w:t>Ahmida</w:t>
            </w:r>
            <w:proofErr w:type="spellEnd"/>
            <w:r>
              <w:rPr>
                <w:rFonts w:ascii="Calibri" w:hAnsi="Calibri" w:cs="Calibri"/>
                <w:color w:val="000000"/>
                <w:sz w:val="22"/>
                <w:szCs w:val="22"/>
              </w:rPr>
              <w:t xml:space="preserve"> Gómez. </w:t>
            </w:r>
          </w:p>
          <w:p w14:paraId="52A9649F" w14:textId="77777777" w:rsidR="001A1CB6" w:rsidRDefault="001A1CB6" w:rsidP="00002DD9">
            <w:pPr>
              <w:rPr>
                <w:rFonts w:ascii="Calibri" w:hAnsi="Calibri" w:cs="Calibri"/>
                <w:color w:val="000000"/>
                <w:sz w:val="22"/>
                <w:szCs w:val="22"/>
              </w:rPr>
            </w:pPr>
          </w:p>
        </w:tc>
        <w:tc>
          <w:tcPr>
            <w:tcW w:w="425" w:type="dxa"/>
          </w:tcPr>
          <w:p w14:paraId="4785F9A9" w14:textId="3669C335"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12</w:t>
            </w:r>
          </w:p>
        </w:tc>
        <w:tc>
          <w:tcPr>
            <w:tcW w:w="1134" w:type="dxa"/>
          </w:tcPr>
          <w:p w14:paraId="79C79053" w14:textId="54B53986"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77F8A860" w14:textId="2D0F1F65"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Museo de la Cultura Maya</w:t>
            </w:r>
          </w:p>
        </w:tc>
      </w:tr>
      <w:tr w:rsidR="001A1CB6" w:rsidRPr="009A57AD" w14:paraId="18D6B213" w14:textId="77777777" w:rsidTr="00002DD9">
        <w:trPr>
          <w:gridAfter w:val="2"/>
          <w:wAfter w:w="39" w:type="dxa"/>
          <w:trHeight w:val="1290"/>
          <w:jc w:val="center"/>
        </w:trPr>
        <w:tc>
          <w:tcPr>
            <w:tcW w:w="2547" w:type="dxa"/>
          </w:tcPr>
          <w:p w14:paraId="50DE7CFF" w14:textId="77777777" w:rsidR="000A25B9" w:rsidRDefault="000A25B9" w:rsidP="00002DD9">
            <w:pPr>
              <w:jc w:val="left"/>
              <w:rPr>
                <w:rFonts w:ascii="Calibri" w:hAnsi="Calibri" w:cs="Calibri"/>
                <w:color w:val="000000"/>
                <w:sz w:val="22"/>
                <w:szCs w:val="22"/>
              </w:rPr>
            </w:pPr>
            <w:r>
              <w:rPr>
                <w:rFonts w:ascii="Calibri" w:hAnsi="Calibri" w:cs="Calibri"/>
                <w:color w:val="000000"/>
                <w:sz w:val="22"/>
                <w:szCs w:val="22"/>
              </w:rPr>
              <w:lastRenderedPageBreak/>
              <w:t>“</w:t>
            </w:r>
            <w:proofErr w:type="spellStart"/>
            <w:r>
              <w:rPr>
                <w:rFonts w:ascii="Calibri" w:hAnsi="Calibri" w:cs="Calibri"/>
                <w:color w:val="000000"/>
                <w:sz w:val="22"/>
                <w:szCs w:val="22"/>
              </w:rPr>
              <w:t>Ko'otene'ex</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balts'am</w:t>
            </w:r>
            <w:proofErr w:type="spellEnd"/>
            <w:r>
              <w:rPr>
                <w:rFonts w:ascii="Calibri" w:hAnsi="Calibri" w:cs="Calibri"/>
                <w:color w:val="000000"/>
                <w:sz w:val="22"/>
                <w:szCs w:val="22"/>
              </w:rPr>
              <w:t>” (vengan al teatro).</w:t>
            </w:r>
          </w:p>
          <w:p w14:paraId="506ED21E" w14:textId="77777777" w:rsidR="001A1CB6" w:rsidRDefault="001A1CB6" w:rsidP="00002DD9">
            <w:pPr>
              <w:jc w:val="left"/>
              <w:rPr>
                <w:rFonts w:ascii="Calibri" w:hAnsi="Calibri" w:cs="Calibri"/>
                <w:color w:val="000000"/>
                <w:sz w:val="22"/>
                <w:szCs w:val="22"/>
              </w:rPr>
            </w:pPr>
          </w:p>
        </w:tc>
        <w:tc>
          <w:tcPr>
            <w:tcW w:w="5670" w:type="dxa"/>
          </w:tcPr>
          <w:p w14:paraId="4F40A42A" w14:textId="77777777" w:rsidR="000A25B9" w:rsidRDefault="000A25B9" w:rsidP="00002DD9">
            <w:pPr>
              <w:rPr>
                <w:rFonts w:ascii="Calibri" w:hAnsi="Calibri" w:cs="Calibri"/>
                <w:color w:val="000000"/>
                <w:sz w:val="22"/>
                <w:szCs w:val="22"/>
              </w:rPr>
            </w:pPr>
            <w:r>
              <w:rPr>
                <w:rFonts w:ascii="Calibri" w:hAnsi="Calibri" w:cs="Calibri"/>
                <w:color w:val="000000"/>
                <w:sz w:val="22"/>
                <w:szCs w:val="22"/>
              </w:rPr>
              <w:t xml:space="preserve">Revalorizar y Fortalecer la identidad cultural maya mediante la difusión de la danza, la música y el teatro comunitario conmemorando en conmemoración del Día Mundial del Teatro. </w:t>
            </w:r>
          </w:p>
          <w:p w14:paraId="467F9849" w14:textId="77777777" w:rsidR="001A1CB6" w:rsidRDefault="001A1CB6" w:rsidP="00002DD9">
            <w:pPr>
              <w:rPr>
                <w:rFonts w:ascii="Calibri" w:hAnsi="Calibri" w:cs="Calibri"/>
                <w:color w:val="000000"/>
                <w:sz w:val="22"/>
                <w:szCs w:val="22"/>
              </w:rPr>
            </w:pPr>
          </w:p>
        </w:tc>
        <w:tc>
          <w:tcPr>
            <w:tcW w:w="425" w:type="dxa"/>
          </w:tcPr>
          <w:p w14:paraId="28020056" w14:textId="175ABCA1" w:rsidR="001A1CB6"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27</w:t>
            </w:r>
          </w:p>
        </w:tc>
        <w:tc>
          <w:tcPr>
            <w:tcW w:w="1134" w:type="dxa"/>
          </w:tcPr>
          <w:p w14:paraId="6FD3B895" w14:textId="5EB516DB" w:rsidR="001A1CB6"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285D2810" w14:textId="18CB1852" w:rsidR="001A1CB6" w:rsidRDefault="000A25B9"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Museo de Guerra de Castas</w:t>
            </w:r>
          </w:p>
        </w:tc>
      </w:tr>
      <w:tr w:rsidR="001A1CB6" w:rsidRPr="004D637C" w14:paraId="393F2D93" w14:textId="77777777" w:rsidTr="00B6026A">
        <w:trPr>
          <w:trHeight w:val="282"/>
          <w:jc w:val="center"/>
        </w:trPr>
        <w:tc>
          <w:tcPr>
            <w:tcW w:w="11036" w:type="dxa"/>
            <w:gridSpan w:val="7"/>
            <w:shd w:val="clear" w:color="auto" w:fill="C00000"/>
            <w:vAlign w:val="center"/>
          </w:tcPr>
          <w:p w14:paraId="2B1AABD7" w14:textId="701B1590" w:rsidR="001A1CB6" w:rsidRPr="004D637C" w:rsidRDefault="001A1CB6" w:rsidP="00002DD9">
            <w:pPr>
              <w:pStyle w:val="Sinespaciado"/>
              <w:tabs>
                <w:tab w:val="left" w:pos="2835"/>
                <w:tab w:val="left" w:pos="5103"/>
              </w:tabs>
              <w:jc w:val="center"/>
              <w:rPr>
                <w:rFonts w:ascii="Arial" w:hAnsi="Arial" w:cs="Arial"/>
                <w:bCs/>
                <w:sz w:val="18"/>
                <w:szCs w:val="18"/>
              </w:rPr>
            </w:pPr>
            <w:r>
              <w:rPr>
                <w:rFonts w:ascii="Arial" w:hAnsi="Arial" w:cs="Arial"/>
                <w:bCs/>
                <w:sz w:val="18"/>
                <w:szCs w:val="18"/>
              </w:rPr>
              <w:t>ESCUELAS DE ARTE</w:t>
            </w:r>
          </w:p>
        </w:tc>
      </w:tr>
      <w:tr w:rsidR="001A1CB6" w:rsidRPr="004D637C" w14:paraId="507AF81F" w14:textId="77777777" w:rsidTr="00002DD9">
        <w:trPr>
          <w:gridAfter w:val="2"/>
          <w:wAfter w:w="39" w:type="dxa"/>
          <w:trHeight w:val="282"/>
          <w:jc w:val="center"/>
        </w:trPr>
        <w:tc>
          <w:tcPr>
            <w:tcW w:w="2547" w:type="dxa"/>
          </w:tcPr>
          <w:p w14:paraId="2FD22AA6"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La Hora del Cuento, Chetumal.</w:t>
            </w:r>
            <w:r>
              <w:rPr>
                <w:rFonts w:ascii="Calibri" w:hAnsi="Calibri" w:cs="Calibri"/>
                <w:color w:val="000000"/>
                <w:sz w:val="22"/>
                <w:szCs w:val="22"/>
              </w:rPr>
              <w:br/>
              <w:t>El día del Compositor (Cuento: La nota que faltaba)</w:t>
            </w:r>
          </w:p>
          <w:p w14:paraId="4BC207CD" w14:textId="369B979F"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5EF3EB1E"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Los objetivos específicos de la actividad "La hora del cuento" son:</w:t>
            </w:r>
            <w:r>
              <w:rPr>
                <w:rFonts w:ascii="Calibri" w:hAnsi="Calibri" w:cs="Calibri"/>
                <w:color w:val="000000"/>
                <w:sz w:val="22"/>
                <w:szCs w:val="22"/>
              </w:rPr>
              <w:br/>
              <w:t xml:space="preserve"> •Incentivar la lectura en los niños y niñas.  •Desarrollar su imaginación y creatividad. •Fortalecer sus valores y habilidades sociales. •Crear un espacio de aprendizaje lúdico y divertido.</w:t>
            </w:r>
          </w:p>
          <w:p w14:paraId="6696C6A9" w14:textId="299DD645"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41503A67" w14:textId="7A54E1A8"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14</w:t>
            </w:r>
          </w:p>
        </w:tc>
        <w:tc>
          <w:tcPr>
            <w:tcW w:w="1134" w:type="dxa"/>
          </w:tcPr>
          <w:p w14:paraId="3DDD68AB" w14:textId="0A2D5721"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72054D7F" w14:textId="487A0987"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02A71F0C" w14:textId="77777777" w:rsidTr="00002DD9">
        <w:trPr>
          <w:gridAfter w:val="2"/>
          <w:wAfter w:w="39" w:type="dxa"/>
          <w:trHeight w:val="282"/>
          <w:jc w:val="center"/>
        </w:trPr>
        <w:tc>
          <w:tcPr>
            <w:tcW w:w="2547" w:type="dxa"/>
          </w:tcPr>
          <w:p w14:paraId="64E8602F"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Festival de Compositores Quintanarroenses</w:t>
            </w:r>
          </w:p>
          <w:p w14:paraId="016F13AF"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43153C63"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Conmemorar a los compositores del estado, donde se reconozca la inspiración, creatividad y trabajo de los músicos que crean las canciones que acompañan nuestras vidas, promoviendo la defensa de sus derechos de autor y la importancia de su labor para la cultura nacional.</w:t>
            </w:r>
          </w:p>
          <w:p w14:paraId="1D52E057"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0F753331" w14:textId="2BCDAF49"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14</w:t>
            </w:r>
          </w:p>
        </w:tc>
        <w:tc>
          <w:tcPr>
            <w:tcW w:w="1134" w:type="dxa"/>
          </w:tcPr>
          <w:p w14:paraId="1E3985A7" w14:textId="34C2EC85"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1FC92542" w14:textId="7067D02F"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Artes</w:t>
            </w:r>
          </w:p>
        </w:tc>
      </w:tr>
      <w:tr w:rsidR="001A1CB6" w:rsidRPr="004D637C" w14:paraId="0FCF306A" w14:textId="77777777" w:rsidTr="00002DD9">
        <w:trPr>
          <w:gridAfter w:val="2"/>
          <w:wAfter w:w="39" w:type="dxa"/>
          <w:trHeight w:val="282"/>
          <w:jc w:val="center"/>
        </w:trPr>
        <w:tc>
          <w:tcPr>
            <w:tcW w:w="2547" w:type="dxa"/>
          </w:tcPr>
          <w:p w14:paraId="3CB20130"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 xml:space="preserve">Miércoles de Letras: </w:t>
            </w:r>
            <w:proofErr w:type="spellStart"/>
            <w:r>
              <w:rPr>
                <w:rFonts w:ascii="Calibri" w:hAnsi="Calibri" w:cs="Calibri"/>
                <w:color w:val="000000"/>
                <w:sz w:val="22"/>
                <w:szCs w:val="22"/>
              </w:rPr>
              <w:t>Microtaller</w:t>
            </w:r>
            <w:proofErr w:type="spellEnd"/>
            <w:r>
              <w:rPr>
                <w:rFonts w:ascii="Calibri" w:hAnsi="Calibri" w:cs="Calibri"/>
                <w:color w:val="000000"/>
                <w:sz w:val="22"/>
                <w:szCs w:val="22"/>
              </w:rPr>
              <w:t xml:space="preserve"> – Antes de los libros, las historias</w:t>
            </w:r>
          </w:p>
          <w:p w14:paraId="088BF78E"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13E46116"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Reconocer la narración como una práctica cotidiana y accesible presente en la vida diaria de las personas, mediante el uso de experiencias personales y la narración oral, con el fin de fortalecer la confianza en la expresión individual, promover la participación y la escucha activa, y propiciar una relación más libre, cercana y sin prejuicios con la lectura y la escritura como prácticas culturales abiertas a toda la comunidad.</w:t>
            </w:r>
          </w:p>
          <w:p w14:paraId="7CA4AAD2"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543A28E2" w14:textId="6AB8221D"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21</w:t>
            </w:r>
          </w:p>
        </w:tc>
        <w:tc>
          <w:tcPr>
            <w:tcW w:w="1134" w:type="dxa"/>
          </w:tcPr>
          <w:p w14:paraId="563F43D6" w14:textId="5479CB9C"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541A4B7F" w14:textId="0F6FB9B5"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5FFCF7DD" w14:textId="77777777" w:rsidTr="00002DD9">
        <w:trPr>
          <w:gridAfter w:val="2"/>
          <w:wAfter w:w="39" w:type="dxa"/>
          <w:trHeight w:val="282"/>
          <w:jc w:val="center"/>
        </w:trPr>
        <w:tc>
          <w:tcPr>
            <w:tcW w:w="2547" w:type="dxa"/>
          </w:tcPr>
          <w:p w14:paraId="68FDDFA1"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Del Salón al Auditorio. Concierto de Los Maestros de la Escuela del Parque de la Equidad</w:t>
            </w:r>
          </w:p>
          <w:p w14:paraId="768D311C"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tcPr>
          <w:p w14:paraId="6E791501"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Que el público vea a los maestros fuera del aula en un escenario. Sin duda </w:t>
            </w:r>
            <w:proofErr w:type="spellStart"/>
            <w:r>
              <w:rPr>
                <w:rFonts w:ascii="Calibri" w:hAnsi="Calibri" w:cs="Calibri"/>
                <w:color w:val="000000"/>
                <w:sz w:val="22"/>
                <w:szCs w:val="22"/>
              </w:rPr>
              <w:t>degran</w:t>
            </w:r>
            <w:proofErr w:type="spellEnd"/>
            <w:r>
              <w:rPr>
                <w:rFonts w:ascii="Calibri" w:hAnsi="Calibri" w:cs="Calibri"/>
                <w:color w:val="000000"/>
                <w:sz w:val="22"/>
                <w:szCs w:val="22"/>
              </w:rPr>
              <w:t xml:space="preserve"> motivación para sus alumnos.</w:t>
            </w:r>
          </w:p>
          <w:p w14:paraId="21A1E54D"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5AE684A0" w14:textId="2A712D6E"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22</w:t>
            </w:r>
          </w:p>
        </w:tc>
        <w:tc>
          <w:tcPr>
            <w:tcW w:w="1134" w:type="dxa"/>
          </w:tcPr>
          <w:p w14:paraId="587ADD2B" w14:textId="162FDAD0"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Enero</w:t>
            </w:r>
          </w:p>
        </w:tc>
        <w:tc>
          <w:tcPr>
            <w:tcW w:w="1221" w:type="dxa"/>
          </w:tcPr>
          <w:p w14:paraId="7C839BCD" w14:textId="60468A31"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Música Parque de la Equidad de Cancún</w:t>
            </w:r>
          </w:p>
        </w:tc>
      </w:tr>
      <w:tr w:rsidR="001A1CB6" w:rsidRPr="004D637C" w14:paraId="57D74F7C" w14:textId="77777777" w:rsidTr="00002DD9">
        <w:trPr>
          <w:gridAfter w:val="2"/>
          <w:wAfter w:w="39" w:type="dxa"/>
          <w:trHeight w:val="282"/>
          <w:jc w:val="center"/>
        </w:trPr>
        <w:tc>
          <w:tcPr>
            <w:tcW w:w="2547" w:type="dxa"/>
          </w:tcPr>
          <w:p w14:paraId="6680F47C"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Miércoles de Letras: Lanzamiento de la revista Bahía Poetry, con conversatorio sobre la literatura en Quintana Roo</w:t>
            </w:r>
          </w:p>
          <w:p w14:paraId="32A5B0BF"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4355B489"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Promover la lectura, la escritura y la difusión de la creación literaria contemporánea mediante la presentación y el diálogo en torno a la revista Bahía Poetry, fortaleciendo los espacios de encuentro entre creadores, lectores y la comunidad cultural.</w:t>
            </w:r>
          </w:p>
          <w:p w14:paraId="197A5D8A"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06633BEC" w14:textId="5D62661D"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04</w:t>
            </w:r>
          </w:p>
        </w:tc>
        <w:tc>
          <w:tcPr>
            <w:tcW w:w="1134" w:type="dxa"/>
          </w:tcPr>
          <w:p w14:paraId="27FE7679" w14:textId="7D5C89D7"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6813BA19" w14:textId="256EFF36"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767867B4" w14:textId="77777777" w:rsidTr="00002DD9">
        <w:trPr>
          <w:gridAfter w:val="2"/>
          <w:wAfter w:w="39" w:type="dxa"/>
          <w:trHeight w:val="282"/>
          <w:jc w:val="center"/>
        </w:trPr>
        <w:tc>
          <w:tcPr>
            <w:tcW w:w="2547" w:type="dxa"/>
          </w:tcPr>
          <w:p w14:paraId="71182288"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Cafeteando la lectura "Lecturas de amor"</w:t>
            </w:r>
          </w:p>
          <w:p w14:paraId="18E9B84C"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0F6E6D8B"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Fomentar la lectura a la ciudadanía Quintanarroense.</w:t>
            </w:r>
          </w:p>
          <w:p w14:paraId="595009E9"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6E99025D" w14:textId="67AAE139"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07</w:t>
            </w:r>
          </w:p>
        </w:tc>
        <w:tc>
          <w:tcPr>
            <w:tcW w:w="1134" w:type="dxa"/>
          </w:tcPr>
          <w:p w14:paraId="7EFC9800" w14:textId="6899E19B"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3B603FB2" w14:textId="6EF19B02"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3FE9BDEF" w14:textId="77777777" w:rsidTr="00002DD9">
        <w:trPr>
          <w:gridAfter w:val="2"/>
          <w:wAfter w:w="39" w:type="dxa"/>
          <w:trHeight w:val="282"/>
          <w:jc w:val="center"/>
        </w:trPr>
        <w:tc>
          <w:tcPr>
            <w:tcW w:w="2547" w:type="dxa"/>
          </w:tcPr>
          <w:p w14:paraId="118EEEB8"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Miércoles de Letras: Hablemos de cartas de amor en la literatura.</w:t>
            </w:r>
          </w:p>
          <w:p w14:paraId="666B6201"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763D9B01"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Acercar al público general a la literatura mediante la exploración de las cartas románticas escritas por autores y autoras reconocidos, fomentando la lectura, la reflexión y el diálogo en torno al amor como experiencia humana. El evento </w:t>
            </w:r>
            <w:r>
              <w:rPr>
                <w:rFonts w:ascii="Calibri" w:hAnsi="Calibri" w:cs="Calibri"/>
                <w:color w:val="000000"/>
                <w:sz w:val="22"/>
                <w:szCs w:val="22"/>
              </w:rPr>
              <w:lastRenderedPageBreak/>
              <w:t>se alinea con las líneas de acción y políticas públicas orientadas al fomento a la lectura y la escritura, la promoción cultural, la difusión del patrimonio literario, el acceso a la cultura y la formación de públicos, fortaleciendo el papel de la biblioteca como espacio de encuentro y mediación cultural.</w:t>
            </w:r>
          </w:p>
          <w:p w14:paraId="409BA00C"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2D57C47A" w14:textId="552ADDBC"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lastRenderedPageBreak/>
              <w:t>11</w:t>
            </w:r>
          </w:p>
        </w:tc>
        <w:tc>
          <w:tcPr>
            <w:tcW w:w="1134" w:type="dxa"/>
          </w:tcPr>
          <w:p w14:paraId="1B19472D" w14:textId="512493DF"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33CC4E6F" w14:textId="3D5B0FF8"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58C6378A" w14:textId="77777777" w:rsidTr="00002DD9">
        <w:trPr>
          <w:gridAfter w:val="2"/>
          <w:wAfter w:w="39" w:type="dxa"/>
          <w:trHeight w:val="282"/>
          <w:jc w:val="center"/>
        </w:trPr>
        <w:tc>
          <w:tcPr>
            <w:tcW w:w="2547" w:type="dxa"/>
          </w:tcPr>
          <w:p w14:paraId="05FE003C"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Participación en el Carnaval de Chetumal 2026</w:t>
            </w:r>
          </w:p>
          <w:p w14:paraId="0BF64D5B"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391FE2D8"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Dar a conocer las habilidades y capacidades artísticas de los jóvenes con discapacidad, lo que coadyuva a una mejor integración con su comunidad.</w:t>
            </w:r>
          </w:p>
          <w:p w14:paraId="03026604"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0E1065A6" w14:textId="2FE13318"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11</w:t>
            </w:r>
          </w:p>
        </w:tc>
        <w:tc>
          <w:tcPr>
            <w:tcW w:w="1134" w:type="dxa"/>
          </w:tcPr>
          <w:p w14:paraId="26183BA5" w14:textId="12953B3D"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0AB4E51D" w14:textId="7AB855DD"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1EB99D7B" w14:textId="77777777" w:rsidTr="00002DD9">
        <w:trPr>
          <w:gridAfter w:val="2"/>
          <w:wAfter w:w="39" w:type="dxa"/>
          <w:trHeight w:val="282"/>
          <w:jc w:val="center"/>
        </w:trPr>
        <w:tc>
          <w:tcPr>
            <w:tcW w:w="2547" w:type="dxa"/>
          </w:tcPr>
          <w:p w14:paraId="375F683C"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Recorrido de Carnaval de Chetumal 2026.</w:t>
            </w:r>
          </w:p>
          <w:p w14:paraId="6E5E9FAE"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1D1A54AE"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Fortalecer las tradiciones culturales de la localidad entre </w:t>
            </w:r>
            <w:r>
              <w:rPr>
                <w:rFonts w:ascii="Calibri" w:hAnsi="Calibri" w:cs="Calibri"/>
                <w:color w:val="000000"/>
                <w:sz w:val="22"/>
                <w:szCs w:val="22"/>
              </w:rPr>
              <w:br/>
              <w:t>nuestros estudiantes y la ciudadanía.</w:t>
            </w:r>
          </w:p>
          <w:p w14:paraId="3F20C016"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6675D8CB" w14:textId="31A418D7"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13</w:t>
            </w:r>
          </w:p>
        </w:tc>
        <w:tc>
          <w:tcPr>
            <w:tcW w:w="1134" w:type="dxa"/>
          </w:tcPr>
          <w:p w14:paraId="520AC48D" w14:textId="49BBE4A2"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02234924" w14:textId="4AC0585E" w:rsidR="001A1CB6" w:rsidRPr="00FE23F8"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Estatal de Danza</w:t>
            </w:r>
          </w:p>
        </w:tc>
      </w:tr>
      <w:tr w:rsidR="001A1CB6" w:rsidRPr="004D637C" w14:paraId="5886B17E" w14:textId="77777777" w:rsidTr="00002DD9">
        <w:trPr>
          <w:gridAfter w:val="2"/>
          <w:wAfter w:w="39" w:type="dxa"/>
          <w:trHeight w:val="282"/>
          <w:jc w:val="center"/>
        </w:trPr>
        <w:tc>
          <w:tcPr>
            <w:tcW w:w="2547" w:type="dxa"/>
          </w:tcPr>
          <w:p w14:paraId="6D3EFB1B"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 xml:space="preserve">Participación "HIP-HOP Dance </w:t>
            </w:r>
            <w:proofErr w:type="spellStart"/>
            <w:r>
              <w:rPr>
                <w:rFonts w:ascii="Calibri" w:hAnsi="Calibri" w:cs="Calibri"/>
                <w:color w:val="000000"/>
                <w:sz w:val="22"/>
                <w:szCs w:val="22"/>
              </w:rPr>
              <w:t>championship</w:t>
            </w:r>
            <w:proofErr w:type="spellEnd"/>
            <w:r>
              <w:rPr>
                <w:rFonts w:ascii="Calibri" w:hAnsi="Calibri" w:cs="Calibri"/>
                <w:color w:val="000000"/>
                <w:sz w:val="22"/>
                <w:szCs w:val="22"/>
              </w:rPr>
              <w:t xml:space="preserve"> Internacional</w:t>
            </w:r>
          </w:p>
          <w:p w14:paraId="26B4AB9A" w14:textId="77777777" w:rsidR="001A1CB6" w:rsidRDefault="001A1CB6" w:rsidP="00002DD9">
            <w:pPr>
              <w:jc w:val="left"/>
              <w:rPr>
                <w:rFonts w:ascii="Calibri" w:hAnsi="Calibri" w:cs="Calibri"/>
                <w:color w:val="000000"/>
                <w:sz w:val="22"/>
                <w:szCs w:val="22"/>
              </w:rPr>
            </w:pPr>
          </w:p>
        </w:tc>
        <w:tc>
          <w:tcPr>
            <w:tcW w:w="5670" w:type="dxa"/>
            <w:vAlign w:val="center"/>
          </w:tcPr>
          <w:p w14:paraId="48E0833C"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Representar al Instituto de Cultura y a la Escuela Estatal de Danza, por primera vez en el HIP-HOP Internacional en la ciudad de Cuautitlán Izcalli, Estado de Mexico. </w:t>
            </w:r>
          </w:p>
          <w:p w14:paraId="7C2800F1" w14:textId="77777777" w:rsidR="001A1CB6" w:rsidRDefault="001A1CB6" w:rsidP="00002DD9">
            <w:pPr>
              <w:rPr>
                <w:rFonts w:ascii="Calibri" w:hAnsi="Calibri" w:cs="Calibri"/>
                <w:color w:val="000000"/>
                <w:sz w:val="22"/>
                <w:szCs w:val="22"/>
              </w:rPr>
            </w:pPr>
          </w:p>
        </w:tc>
        <w:tc>
          <w:tcPr>
            <w:tcW w:w="425" w:type="dxa"/>
            <w:vAlign w:val="center"/>
          </w:tcPr>
          <w:p w14:paraId="25B92120" w14:textId="67B1213A"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19</w:t>
            </w:r>
          </w:p>
        </w:tc>
        <w:tc>
          <w:tcPr>
            <w:tcW w:w="1134" w:type="dxa"/>
          </w:tcPr>
          <w:p w14:paraId="4A38A0F7" w14:textId="77777777" w:rsidR="001A1CB6" w:rsidRDefault="001A1CB6" w:rsidP="00002DD9">
            <w:pPr>
              <w:pStyle w:val="Sinespaciado"/>
              <w:tabs>
                <w:tab w:val="left" w:pos="2835"/>
                <w:tab w:val="left" w:pos="5103"/>
              </w:tabs>
              <w:jc w:val="left"/>
              <w:rPr>
                <w:rFonts w:ascii="Arial" w:hAnsi="Arial" w:cs="Arial"/>
                <w:bCs/>
                <w:sz w:val="16"/>
                <w:szCs w:val="16"/>
              </w:rPr>
            </w:pPr>
          </w:p>
        </w:tc>
        <w:tc>
          <w:tcPr>
            <w:tcW w:w="1221" w:type="dxa"/>
          </w:tcPr>
          <w:p w14:paraId="7984037C" w14:textId="76BA5B9A"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Estatal de Danza</w:t>
            </w:r>
          </w:p>
        </w:tc>
      </w:tr>
      <w:tr w:rsidR="001A1CB6" w:rsidRPr="004D637C" w14:paraId="0F8F57C3" w14:textId="77777777" w:rsidTr="00002DD9">
        <w:trPr>
          <w:gridAfter w:val="2"/>
          <w:wAfter w:w="39" w:type="dxa"/>
          <w:trHeight w:val="282"/>
          <w:jc w:val="center"/>
        </w:trPr>
        <w:tc>
          <w:tcPr>
            <w:tcW w:w="2547" w:type="dxa"/>
          </w:tcPr>
          <w:p w14:paraId="1928CBBD"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Taller "Técnica del drapeado"</w:t>
            </w:r>
          </w:p>
          <w:p w14:paraId="71A97551" w14:textId="77777777" w:rsidR="001A1CB6" w:rsidRDefault="001A1CB6" w:rsidP="00002DD9">
            <w:pPr>
              <w:jc w:val="left"/>
              <w:rPr>
                <w:rFonts w:ascii="Calibri" w:hAnsi="Calibri" w:cs="Calibri"/>
                <w:color w:val="000000"/>
                <w:sz w:val="22"/>
                <w:szCs w:val="22"/>
              </w:rPr>
            </w:pPr>
          </w:p>
        </w:tc>
        <w:tc>
          <w:tcPr>
            <w:tcW w:w="5670" w:type="dxa"/>
            <w:vAlign w:val="center"/>
          </w:tcPr>
          <w:p w14:paraId="23C0CBA7"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Proporcionar las herramientas necesarias para poder realizar un emprendimiento.</w:t>
            </w:r>
          </w:p>
          <w:p w14:paraId="0D06951F" w14:textId="77777777" w:rsidR="001A1CB6" w:rsidRDefault="001A1CB6" w:rsidP="00002DD9">
            <w:pPr>
              <w:rPr>
                <w:rFonts w:ascii="Calibri" w:hAnsi="Calibri" w:cs="Calibri"/>
                <w:color w:val="000000"/>
                <w:sz w:val="22"/>
                <w:szCs w:val="22"/>
              </w:rPr>
            </w:pPr>
          </w:p>
        </w:tc>
        <w:tc>
          <w:tcPr>
            <w:tcW w:w="425" w:type="dxa"/>
            <w:vAlign w:val="center"/>
          </w:tcPr>
          <w:p w14:paraId="509380EE" w14:textId="6E849367"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23</w:t>
            </w:r>
          </w:p>
        </w:tc>
        <w:tc>
          <w:tcPr>
            <w:tcW w:w="1134" w:type="dxa"/>
          </w:tcPr>
          <w:p w14:paraId="45C60CEB" w14:textId="68FC3B24"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Febrero</w:t>
            </w:r>
          </w:p>
        </w:tc>
        <w:tc>
          <w:tcPr>
            <w:tcW w:w="1221" w:type="dxa"/>
          </w:tcPr>
          <w:p w14:paraId="59EA60C5" w14:textId="543E5845"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00939B27" w14:textId="77777777" w:rsidTr="00002DD9">
        <w:trPr>
          <w:gridAfter w:val="2"/>
          <w:wAfter w:w="39" w:type="dxa"/>
          <w:trHeight w:val="282"/>
          <w:jc w:val="center"/>
        </w:trPr>
        <w:tc>
          <w:tcPr>
            <w:tcW w:w="2547" w:type="dxa"/>
          </w:tcPr>
          <w:p w14:paraId="7DFEA03D"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Clase Muestra de Baños de Gong (Sin costo)</w:t>
            </w:r>
          </w:p>
          <w:p w14:paraId="3402C4B3" w14:textId="77777777" w:rsidR="001A1CB6" w:rsidRDefault="001A1CB6" w:rsidP="00002DD9">
            <w:pPr>
              <w:jc w:val="left"/>
              <w:rPr>
                <w:rFonts w:ascii="Calibri" w:hAnsi="Calibri" w:cs="Calibri"/>
                <w:color w:val="000000"/>
                <w:sz w:val="22"/>
                <w:szCs w:val="22"/>
              </w:rPr>
            </w:pPr>
          </w:p>
        </w:tc>
        <w:tc>
          <w:tcPr>
            <w:tcW w:w="5670" w:type="dxa"/>
            <w:vAlign w:val="center"/>
          </w:tcPr>
          <w:p w14:paraId="65AE14AB"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Captar alumnos explicando a profundidad el contenido del programa de clases.</w:t>
            </w:r>
          </w:p>
          <w:p w14:paraId="6940D999" w14:textId="77777777" w:rsidR="001A1CB6" w:rsidRDefault="001A1CB6" w:rsidP="00002DD9">
            <w:pPr>
              <w:rPr>
                <w:rFonts w:ascii="Calibri" w:hAnsi="Calibri" w:cs="Calibri"/>
                <w:color w:val="000000"/>
                <w:sz w:val="22"/>
                <w:szCs w:val="22"/>
              </w:rPr>
            </w:pPr>
          </w:p>
        </w:tc>
        <w:tc>
          <w:tcPr>
            <w:tcW w:w="425" w:type="dxa"/>
            <w:vAlign w:val="center"/>
          </w:tcPr>
          <w:p w14:paraId="77E8A2DD" w14:textId="788FCA20"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04</w:t>
            </w:r>
          </w:p>
        </w:tc>
        <w:tc>
          <w:tcPr>
            <w:tcW w:w="1134" w:type="dxa"/>
          </w:tcPr>
          <w:p w14:paraId="32BCE1C9" w14:textId="37B4EC1A"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132EAC45" w14:textId="3F883CB0"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Música Parque de la Equidad de Cancún</w:t>
            </w:r>
          </w:p>
        </w:tc>
      </w:tr>
      <w:tr w:rsidR="001A1CB6" w:rsidRPr="004D637C" w14:paraId="41AC8376" w14:textId="77777777" w:rsidTr="00002DD9">
        <w:trPr>
          <w:gridAfter w:val="2"/>
          <w:wAfter w:w="39" w:type="dxa"/>
          <w:trHeight w:val="282"/>
          <w:jc w:val="center"/>
        </w:trPr>
        <w:tc>
          <w:tcPr>
            <w:tcW w:w="2547" w:type="dxa"/>
          </w:tcPr>
          <w:p w14:paraId="6996EA28"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Miércoles de Letras. Conversatorio con escritores: El oficio de escribir</w:t>
            </w:r>
          </w:p>
          <w:p w14:paraId="184A3446" w14:textId="77777777" w:rsidR="001A1CB6" w:rsidRDefault="001A1CB6" w:rsidP="00002DD9">
            <w:pPr>
              <w:jc w:val="left"/>
              <w:rPr>
                <w:rFonts w:ascii="Calibri" w:hAnsi="Calibri" w:cs="Calibri"/>
                <w:color w:val="000000"/>
                <w:sz w:val="22"/>
                <w:szCs w:val="22"/>
              </w:rPr>
            </w:pPr>
          </w:p>
        </w:tc>
        <w:tc>
          <w:tcPr>
            <w:tcW w:w="5670" w:type="dxa"/>
            <w:vAlign w:val="center"/>
          </w:tcPr>
          <w:p w14:paraId="5E4736EF"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Generar un espacio de diálogo y reflexión en torno al oficio de escribir como práctica artística, intelectual y cultural, que contribuya a la formación de públicos lectores y escritores, en concordancia con las líneas de acción orientadas al fomento a la lectura, el impulso a la creación literaria, la promoción del acceso a la cultura y la participación ciudadana en la vida cultural, establecidas en las políticas públicas culturales vigentes.</w:t>
            </w:r>
          </w:p>
          <w:p w14:paraId="71C413C7" w14:textId="77777777" w:rsidR="001A1CB6" w:rsidRDefault="001A1CB6" w:rsidP="00002DD9">
            <w:pPr>
              <w:rPr>
                <w:rFonts w:ascii="Calibri" w:hAnsi="Calibri" w:cs="Calibri"/>
                <w:color w:val="000000"/>
                <w:sz w:val="22"/>
                <w:szCs w:val="22"/>
              </w:rPr>
            </w:pPr>
          </w:p>
        </w:tc>
        <w:tc>
          <w:tcPr>
            <w:tcW w:w="425" w:type="dxa"/>
            <w:vAlign w:val="center"/>
          </w:tcPr>
          <w:p w14:paraId="0A37BBE6" w14:textId="1A69B5D1"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04</w:t>
            </w:r>
          </w:p>
        </w:tc>
        <w:tc>
          <w:tcPr>
            <w:tcW w:w="1134" w:type="dxa"/>
          </w:tcPr>
          <w:p w14:paraId="17300ABF" w14:textId="5641FB96"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291910F6" w14:textId="6BC33731"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19D06CAD" w14:textId="77777777" w:rsidTr="00002DD9">
        <w:trPr>
          <w:gridAfter w:val="2"/>
          <w:wAfter w:w="39" w:type="dxa"/>
          <w:trHeight w:val="282"/>
          <w:jc w:val="center"/>
        </w:trPr>
        <w:tc>
          <w:tcPr>
            <w:tcW w:w="2547" w:type="dxa"/>
          </w:tcPr>
          <w:p w14:paraId="213521EB"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 xml:space="preserve">Exposición </w:t>
            </w:r>
            <w:proofErr w:type="gramStart"/>
            <w:r>
              <w:rPr>
                <w:rFonts w:ascii="Calibri" w:hAnsi="Calibri" w:cs="Calibri"/>
                <w:color w:val="000000"/>
                <w:sz w:val="22"/>
                <w:szCs w:val="22"/>
              </w:rPr>
              <w:t>Pictórica  “</w:t>
            </w:r>
            <w:proofErr w:type="gramEnd"/>
            <w:r>
              <w:rPr>
                <w:rFonts w:ascii="Calibri" w:hAnsi="Calibri" w:cs="Calibri"/>
                <w:color w:val="000000"/>
                <w:sz w:val="22"/>
                <w:szCs w:val="22"/>
              </w:rPr>
              <w:t>Mujeres en el Arte” en el marco del Día de la Mujer.</w:t>
            </w:r>
          </w:p>
          <w:p w14:paraId="6670F534" w14:textId="77777777" w:rsidR="001A1CB6" w:rsidRDefault="001A1CB6" w:rsidP="00002DD9">
            <w:pPr>
              <w:jc w:val="left"/>
              <w:rPr>
                <w:rFonts w:ascii="Calibri" w:hAnsi="Calibri" w:cs="Calibri"/>
                <w:color w:val="000000"/>
                <w:sz w:val="22"/>
                <w:szCs w:val="22"/>
              </w:rPr>
            </w:pPr>
          </w:p>
        </w:tc>
        <w:tc>
          <w:tcPr>
            <w:tcW w:w="5670" w:type="dxa"/>
            <w:vAlign w:val="center"/>
          </w:tcPr>
          <w:p w14:paraId="29C432CB"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 xml:space="preserve">Promover a través de la pintura artística el valor intrínseco que se a la Mujer como tema central de inspiración, representándola en diversas facetas. </w:t>
            </w:r>
          </w:p>
          <w:p w14:paraId="167BB94A" w14:textId="77777777" w:rsidR="001A1CB6" w:rsidRDefault="001A1CB6" w:rsidP="00002DD9">
            <w:pPr>
              <w:rPr>
                <w:rFonts w:ascii="Calibri" w:hAnsi="Calibri" w:cs="Calibri"/>
                <w:color w:val="000000"/>
                <w:sz w:val="22"/>
                <w:szCs w:val="22"/>
              </w:rPr>
            </w:pPr>
          </w:p>
        </w:tc>
        <w:tc>
          <w:tcPr>
            <w:tcW w:w="425" w:type="dxa"/>
            <w:vAlign w:val="center"/>
          </w:tcPr>
          <w:p w14:paraId="238006DA" w14:textId="5861FB6A"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05</w:t>
            </w:r>
          </w:p>
        </w:tc>
        <w:tc>
          <w:tcPr>
            <w:tcW w:w="1134" w:type="dxa"/>
          </w:tcPr>
          <w:p w14:paraId="0193B12A" w14:textId="14649260"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1A00552D" w14:textId="675BAD2B"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Estatal de Artes Plásticas</w:t>
            </w:r>
          </w:p>
        </w:tc>
      </w:tr>
      <w:tr w:rsidR="001A1CB6" w:rsidRPr="004D637C" w14:paraId="796575F6" w14:textId="77777777" w:rsidTr="00002DD9">
        <w:trPr>
          <w:gridAfter w:val="2"/>
          <w:wAfter w:w="39" w:type="dxa"/>
          <w:trHeight w:val="282"/>
          <w:jc w:val="center"/>
        </w:trPr>
        <w:tc>
          <w:tcPr>
            <w:tcW w:w="2547" w:type="dxa"/>
          </w:tcPr>
          <w:p w14:paraId="4F3976A2" w14:textId="77777777" w:rsidR="001A1CB6" w:rsidRDefault="001A1CB6" w:rsidP="00002DD9">
            <w:pPr>
              <w:jc w:val="left"/>
              <w:rPr>
                <w:rFonts w:ascii="Calibri" w:hAnsi="Calibri" w:cs="Calibri"/>
                <w:color w:val="000000"/>
                <w:sz w:val="22"/>
                <w:szCs w:val="22"/>
              </w:rPr>
            </w:pPr>
            <w:r>
              <w:rPr>
                <w:rFonts w:ascii="Calibri" w:hAnsi="Calibri" w:cs="Calibri"/>
                <w:color w:val="000000"/>
                <w:sz w:val="22"/>
                <w:szCs w:val="22"/>
              </w:rPr>
              <w:t>Miércoles de Letras: Micrófono abierto: Voces de mujeres en la literatura, en el marco del Día Internacional de la Mujer</w:t>
            </w:r>
          </w:p>
          <w:p w14:paraId="098CB3DF" w14:textId="77777777" w:rsidR="001A1CB6" w:rsidRDefault="001A1CB6" w:rsidP="00002DD9">
            <w:pPr>
              <w:jc w:val="left"/>
              <w:rPr>
                <w:rFonts w:ascii="Calibri" w:hAnsi="Calibri" w:cs="Calibri"/>
                <w:color w:val="000000"/>
                <w:sz w:val="22"/>
                <w:szCs w:val="22"/>
              </w:rPr>
            </w:pPr>
          </w:p>
        </w:tc>
        <w:tc>
          <w:tcPr>
            <w:tcW w:w="5670" w:type="dxa"/>
            <w:vAlign w:val="center"/>
          </w:tcPr>
          <w:p w14:paraId="7082501B" w14:textId="77777777" w:rsidR="001A1CB6" w:rsidRDefault="001A1CB6" w:rsidP="00002DD9">
            <w:pPr>
              <w:rPr>
                <w:rFonts w:ascii="Calibri" w:hAnsi="Calibri" w:cs="Calibri"/>
                <w:color w:val="000000"/>
                <w:sz w:val="22"/>
                <w:szCs w:val="22"/>
              </w:rPr>
            </w:pPr>
            <w:r>
              <w:rPr>
                <w:rFonts w:ascii="Calibri" w:hAnsi="Calibri" w:cs="Calibri"/>
                <w:color w:val="000000"/>
                <w:sz w:val="22"/>
                <w:szCs w:val="22"/>
              </w:rPr>
              <w:t>Visibilizar y difundir la literatura escrita por mujeres, promoviendo la lectura, la escritura y la libre expresión a través de un espacio participativo que fortalezca la igualdad de género y la diversidad cultural, en concordancia con las líneas de acción orientadas al fomento a la lectura, la promoción de la creación literaria, la igualdad sustantiva y la participación ciudadana en actividades culturales</w:t>
            </w:r>
          </w:p>
          <w:p w14:paraId="75DD2017" w14:textId="77777777" w:rsidR="001A1CB6" w:rsidRDefault="001A1CB6" w:rsidP="00002DD9">
            <w:pPr>
              <w:rPr>
                <w:rFonts w:ascii="Calibri" w:hAnsi="Calibri" w:cs="Calibri"/>
                <w:color w:val="000000"/>
                <w:sz w:val="22"/>
                <w:szCs w:val="22"/>
              </w:rPr>
            </w:pPr>
          </w:p>
        </w:tc>
        <w:tc>
          <w:tcPr>
            <w:tcW w:w="425" w:type="dxa"/>
            <w:vAlign w:val="center"/>
          </w:tcPr>
          <w:p w14:paraId="3F250765" w14:textId="2F8A9D53"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11</w:t>
            </w:r>
          </w:p>
        </w:tc>
        <w:tc>
          <w:tcPr>
            <w:tcW w:w="1134" w:type="dxa"/>
          </w:tcPr>
          <w:p w14:paraId="0A997D0B" w14:textId="0FF9C335"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3D5ED02F" w14:textId="725EA095" w:rsidR="001A1CB6" w:rsidRDefault="001A1CB6"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1A1CB6" w:rsidRPr="004D637C" w14:paraId="171FE0EA" w14:textId="77777777" w:rsidTr="00002DD9">
        <w:trPr>
          <w:gridAfter w:val="2"/>
          <w:wAfter w:w="39" w:type="dxa"/>
          <w:trHeight w:val="282"/>
          <w:jc w:val="center"/>
        </w:trPr>
        <w:tc>
          <w:tcPr>
            <w:tcW w:w="2547" w:type="dxa"/>
          </w:tcPr>
          <w:p w14:paraId="2073B8AA" w14:textId="77777777" w:rsidR="00766DDC" w:rsidRDefault="00766DDC" w:rsidP="00002DD9">
            <w:pPr>
              <w:jc w:val="left"/>
              <w:rPr>
                <w:rFonts w:ascii="Calibri" w:hAnsi="Calibri" w:cs="Calibri"/>
                <w:color w:val="000000"/>
                <w:sz w:val="22"/>
                <w:szCs w:val="22"/>
              </w:rPr>
            </w:pPr>
            <w:r>
              <w:rPr>
                <w:rFonts w:ascii="Calibri" w:hAnsi="Calibri" w:cs="Calibri"/>
                <w:color w:val="000000"/>
                <w:sz w:val="22"/>
                <w:szCs w:val="22"/>
              </w:rPr>
              <w:lastRenderedPageBreak/>
              <w:t>Gala de primavera</w:t>
            </w:r>
            <w:r>
              <w:rPr>
                <w:rFonts w:ascii="Calibri" w:hAnsi="Calibri" w:cs="Calibri"/>
                <w:color w:val="000000"/>
                <w:sz w:val="22"/>
                <w:szCs w:val="22"/>
              </w:rPr>
              <w:br/>
              <w:t xml:space="preserve">"CUENTAME UN </w:t>
            </w:r>
            <w:r>
              <w:rPr>
                <w:rFonts w:ascii="Calibri" w:hAnsi="Calibri" w:cs="Calibri"/>
                <w:color w:val="000000"/>
                <w:sz w:val="22"/>
                <w:szCs w:val="22"/>
              </w:rPr>
              <w:br/>
              <w:t xml:space="preserve">CLÀSICO" </w:t>
            </w:r>
          </w:p>
          <w:p w14:paraId="2852CD30" w14:textId="77777777" w:rsidR="001A1CB6" w:rsidRPr="00FE23F8" w:rsidRDefault="001A1CB6" w:rsidP="00002DD9">
            <w:pPr>
              <w:pStyle w:val="Sinespaciado"/>
              <w:tabs>
                <w:tab w:val="left" w:pos="2835"/>
                <w:tab w:val="left" w:pos="5103"/>
              </w:tabs>
              <w:jc w:val="left"/>
              <w:rPr>
                <w:rFonts w:ascii="Arial" w:hAnsi="Arial" w:cs="Arial"/>
                <w:bCs/>
                <w:sz w:val="16"/>
                <w:szCs w:val="16"/>
              </w:rPr>
            </w:pPr>
          </w:p>
        </w:tc>
        <w:tc>
          <w:tcPr>
            <w:tcW w:w="5670" w:type="dxa"/>
            <w:vAlign w:val="center"/>
          </w:tcPr>
          <w:p w14:paraId="6D28EE4A" w14:textId="77777777" w:rsidR="00766DDC" w:rsidRDefault="00766DDC" w:rsidP="00002DD9">
            <w:pPr>
              <w:rPr>
                <w:rFonts w:ascii="Calibri" w:hAnsi="Calibri" w:cs="Calibri"/>
                <w:color w:val="000000"/>
                <w:sz w:val="22"/>
                <w:szCs w:val="22"/>
              </w:rPr>
            </w:pPr>
            <w:r>
              <w:rPr>
                <w:rFonts w:ascii="Calibri" w:hAnsi="Calibri" w:cs="Calibri"/>
                <w:color w:val="000000"/>
                <w:sz w:val="22"/>
                <w:szCs w:val="22"/>
              </w:rPr>
              <w:t>Presentación de la gala de Ballet de las alumnas y alumnos 1ro a 8vo, y el grupo de jazz de la Escuela Estatal de Danza en el Programa “Nuevo Acuerdo por la Capital” en el marco de la conmemoración del inicio de la primavera.</w:t>
            </w:r>
          </w:p>
          <w:p w14:paraId="0B9674B2" w14:textId="77777777" w:rsidR="001A1CB6" w:rsidRPr="00FE23F8" w:rsidRDefault="001A1CB6" w:rsidP="00002DD9">
            <w:pPr>
              <w:pStyle w:val="Sinespaciado"/>
              <w:tabs>
                <w:tab w:val="left" w:pos="2835"/>
                <w:tab w:val="left" w:pos="5103"/>
              </w:tabs>
              <w:rPr>
                <w:rFonts w:ascii="Arial" w:hAnsi="Arial" w:cs="Arial"/>
                <w:bCs/>
                <w:sz w:val="16"/>
                <w:szCs w:val="16"/>
              </w:rPr>
            </w:pPr>
          </w:p>
        </w:tc>
        <w:tc>
          <w:tcPr>
            <w:tcW w:w="425" w:type="dxa"/>
            <w:vAlign w:val="center"/>
          </w:tcPr>
          <w:p w14:paraId="2607845E" w14:textId="0244B713" w:rsidR="001A1CB6" w:rsidRPr="00FE23F8" w:rsidRDefault="00766DD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20</w:t>
            </w:r>
          </w:p>
        </w:tc>
        <w:tc>
          <w:tcPr>
            <w:tcW w:w="1134" w:type="dxa"/>
          </w:tcPr>
          <w:p w14:paraId="096DCA5E" w14:textId="54BE481E" w:rsidR="001A1CB6" w:rsidRPr="00FE23F8" w:rsidRDefault="00766DD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53F91ED0" w14:textId="2824A0B9" w:rsidR="001A1CB6" w:rsidRPr="00FE23F8" w:rsidRDefault="00766DDC"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Estatal de Danza</w:t>
            </w:r>
          </w:p>
        </w:tc>
      </w:tr>
      <w:tr w:rsidR="006448D2" w:rsidRPr="004D637C" w14:paraId="45D458CE" w14:textId="77777777" w:rsidTr="00002DD9">
        <w:trPr>
          <w:gridAfter w:val="2"/>
          <w:wAfter w:w="39" w:type="dxa"/>
          <w:trHeight w:val="2818"/>
          <w:jc w:val="center"/>
        </w:trPr>
        <w:tc>
          <w:tcPr>
            <w:tcW w:w="2547" w:type="dxa"/>
          </w:tcPr>
          <w:p w14:paraId="0A7F86ED" w14:textId="77777777" w:rsidR="006448D2" w:rsidRDefault="006448D2" w:rsidP="00002DD9">
            <w:pPr>
              <w:jc w:val="left"/>
              <w:rPr>
                <w:rFonts w:ascii="Calibri" w:hAnsi="Calibri" w:cs="Calibri"/>
                <w:color w:val="000000"/>
                <w:sz w:val="22"/>
                <w:szCs w:val="22"/>
              </w:rPr>
            </w:pPr>
            <w:r>
              <w:rPr>
                <w:rFonts w:ascii="Calibri" w:hAnsi="Calibri" w:cs="Calibri"/>
                <w:color w:val="000000"/>
                <w:sz w:val="22"/>
                <w:szCs w:val="22"/>
              </w:rPr>
              <w:t>Presentación del espectáculo "Historias de Panto y Mima" en el Día Mundial del Teatro para niñas, niños y jóvenes y la obra "MAIUI" El sonido de las aves. (Obra de retribución del Proyecto La escuela va al teatro" del INBAL).</w:t>
            </w:r>
          </w:p>
          <w:p w14:paraId="6BC15E78" w14:textId="77777777" w:rsidR="006448D2" w:rsidRDefault="006448D2" w:rsidP="00002DD9">
            <w:pPr>
              <w:jc w:val="left"/>
              <w:rPr>
                <w:rFonts w:ascii="Calibri" w:hAnsi="Calibri" w:cs="Calibri"/>
                <w:color w:val="000000"/>
                <w:sz w:val="22"/>
                <w:szCs w:val="22"/>
              </w:rPr>
            </w:pPr>
          </w:p>
        </w:tc>
        <w:tc>
          <w:tcPr>
            <w:tcW w:w="5670" w:type="dxa"/>
            <w:vAlign w:val="center"/>
          </w:tcPr>
          <w:p w14:paraId="111DBCFD" w14:textId="77777777" w:rsidR="006448D2" w:rsidRDefault="006448D2" w:rsidP="00002DD9">
            <w:pPr>
              <w:rPr>
                <w:rFonts w:ascii="Calibri" w:hAnsi="Calibri" w:cs="Calibri"/>
                <w:color w:val="000000"/>
                <w:sz w:val="22"/>
                <w:szCs w:val="22"/>
              </w:rPr>
            </w:pPr>
            <w:r>
              <w:rPr>
                <w:rFonts w:ascii="Calibri" w:hAnsi="Calibri" w:cs="Calibri"/>
                <w:color w:val="000000"/>
                <w:sz w:val="22"/>
                <w:szCs w:val="22"/>
              </w:rPr>
              <w:t>Hacer una muestra de los avances logrados con los alumnos que asisten a los talleres de Estimulación Creativa, así como sensibilizar a la comunidad respecto a las habilidades y capacidades de niñas, niños y jóvenes con discapacidad</w:t>
            </w:r>
          </w:p>
          <w:p w14:paraId="74520D56" w14:textId="77777777" w:rsidR="006448D2" w:rsidRDefault="006448D2" w:rsidP="00002DD9">
            <w:pPr>
              <w:rPr>
                <w:rFonts w:ascii="Calibri" w:hAnsi="Calibri" w:cs="Calibri"/>
                <w:color w:val="000000"/>
                <w:sz w:val="22"/>
                <w:szCs w:val="22"/>
              </w:rPr>
            </w:pPr>
          </w:p>
        </w:tc>
        <w:tc>
          <w:tcPr>
            <w:tcW w:w="425" w:type="dxa"/>
            <w:vAlign w:val="center"/>
          </w:tcPr>
          <w:p w14:paraId="0AD6A43E" w14:textId="29DCD686" w:rsidR="006448D2" w:rsidRDefault="006448D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22</w:t>
            </w:r>
          </w:p>
        </w:tc>
        <w:tc>
          <w:tcPr>
            <w:tcW w:w="1134" w:type="dxa"/>
          </w:tcPr>
          <w:p w14:paraId="676785B5" w14:textId="67649D53" w:rsidR="006448D2" w:rsidRDefault="006448D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098170E3" w14:textId="4F48931D" w:rsidR="006448D2" w:rsidRDefault="006448D2"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6448D2" w:rsidRPr="004D637C" w14:paraId="21D8DBFE" w14:textId="77777777" w:rsidTr="00002DD9">
        <w:trPr>
          <w:gridAfter w:val="2"/>
          <w:wAfter w:w="39" w:type="dxa"/>
          <w:trHeight w:val="282"/>
          <w:jc w:val="center"/>
        </w:trPr>
        <w:tc>
          <w:tcPr>
            <w:tcW w:w="2547" w:type="dxa"/>
          </w:tcPr>
          <w:p w14:paraId="6858758B" w14:textId="77777777" w:rsidR="00987854" w:rsidRDefault="00987854" w:rsidP="00002DD9">
            <w:pPr>
              <w:jc w:val="left"/>
              <w:rPr>
                <w:rFonts w:ascii="Calibri" w:hAnsi="Calibri" w:cs="Calibri"/>
                <w:color w:val="000000"/>
                <w:sz w:val="22"/>
                <w:szCs w:val="22"/>
              </w:rPr>
            </w:pPr>
            <w:r>
              <w:rPr>
                <w:rFonts w:ascii="Calibri" w:hAnsi="Calibri" w:cs="Calibri"/>
                <w:color w:val="000000"/>
                <w:sz w:val="22"/>
                <w:szCs w:val="22"/>
              </w:rPr>
              <w:t>Miércoles de Letras: Conferencia “Emma Godoy: pensamiento, obra y defensa de la dignidad humana”</w:t>
            </w:r>
          </w:p>
          <w:p w14:paraId="2398FB4E" w14:textId="77777777" w:rsidR="006448D2" w:rsidRDefault="006448D2" w:rsidP="00002DD9">
            <w:pPr>
              <w:jc w:val="left"/>
              <w:rPr>
                <w:rFonts w:ascii="Calibri" w:hAnsi="Calibri" w:cs="Calibri"/>
                <w:color w:val="000000"/>
                <w:sz w:val="22"/>
                <w:szCs w:val="22"/>
              </w:rPr>
            </w:pPr>
          </w:p>
        </w:tc>
        <w:tc>
          <w:tcPr>
            <w:tcW w:w="5670" w:type="dxa"/>
            <w:vAlign w:val="center"/>
          </w:tcPr>
          <w:p w14:paraId="4B6AEC53" w14:textId="77777777" w:rsidR="00987854" w:rsidRDefault="00987854" w:rsidP="00002DD9">
            <w:pPr>
              <w:rPr>
                <w:rFonts w:ascii="Calibri" w:hAnsi="Calibri" w:cs="Calibri"/>
                <w:color w:val="000000"/>
                <w:sz w:val="22"/>
                <w:szCs w:val="22"/>
              </w:rPr>
            </w:pPr>
            <w:r>
              <w:rPr>
                <w:rFonts w:ascii="Calibri" w:hAnsi="Calibri" w:cs="Calibri"/>
                <w:color w:val="000000"/>
                <w:sz w:val="22"/>
                <w:szCs w:val="22"/>
              </w:rPr>
              <w:t>Dar a conocer la vida, el pensamiento y la obra literaria de Emma Godoy, destacando su contribución a la literatura, la filosofía humanista y su labor en la defensa de la dignidad de las personas mayores, así como fomentar el interés del público por acercarse a su producción intelectual y literaria.</w:t>
            </w:r>
          </w:p>
          <w:p w14:paraId="3EEDAF23" w14:textId="77777777" w:rsidR="006448D2" w:rsidRDefault="006448D2" w:rsidP="00002DD9">
            <w:pPr>
              <w:rPr>
                <w:rFonts w:ascii="Calibri" w:hAnsi="Calibri" w:cs="Calibri"/>
                <w:color w:val="000000"/>
                <w:sz w:val="22"/>
                <w:szCs w:val="22"/>
              </w:rPr>
            </w:pPr>
          </w:p>
        </w:tc>
        <w:tc>
          <w:tcPr>
            <w:tcW w:w="425" w:type="dxa"/>
            <w:vAlign w:val="center"/>
          </w:tcPr>
          <w:p w14:paraId="3F649659" w14:textId="6E9B9C20" w:rsidR="006448D2" w:rsidRDefault="0098785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25</w:t>
            </w:r>
          </w:p>
        </w:tc>
        <w:tc>
          <w:tcPr>
            <w:tcW w:w="1134" w:type="dxa"/>
          </w:tcPr>
          <w:p w14:paraId="10E8BCDC" w14:textId="0D0CA356" w:rsidR="006448D2" w:rsidRDefault="0098785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4BA2064F" w14:textId="30E88B51" w:rsidR="006448D2" w:rsidRDefault="00987854"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r w:rsidR="006448D2" w:rsidRPr="004D637C" w14:paraId="087F4229" w14:textId="77777777" w:rsidTr="00002DD9">
        <w:trPr>
          <w:gridAfter w:val="2"/>
          <w:wAfter w:w="39" w:type="dxa"/>
          <w:trHeight w:val="282"/>
          <w:jc w:val="center"/>
        </w:trPr>
        <w:tc>
          <w:tcPr>
            <w:tcW w:w="2547" w:type="dxa"/>
          </w:tcPr>
          <w:p w14:paraId="4BB48972" w14:textId="77777777" w:rsidR="002A79C0" w:rsidRDefault="002A79C0" w:rsidP="00002DD9">
            <w:pPr>
              <w:jc w:val="left"/>
              <w:rPr>
                <w:rFonts w:ascii="Calibri" w:hAnsi="Calibri" w:cs="Calibri"/>
                <w:color w:val="000000"/>
                <w:sz w:val="22"/>
                <w:szCs w:val="22"/>
              </w:rPr>
            </w:pPr>
            <w:r>
              <w:rPr>
                <w:rFonts w:ascii="Calibri" w:hAnsi="Calibri" w:cs="Calibri"/>
                <w:color w:val="000000"/>
                <w:sz w:val="22"/>
                <w:szCs w:val="22"/>
              </w:rPr>
              <w:t>FESTIVAL INTERNACIONAL DE BALLET CANCÙN  2026</w:t>
            </w:r>
          </w:p>
          <w:p w14:paraId="73638D8E" w14:textId="77777777" w:rsidR="006448D2" w:rsidRDefault="006448D2" w:rsidP="00002DD9">
            <w:pPr>
              <w:jc w:val="left"/>
              <w:rPr>
                <w:rFonts w:ascii="Calibri" w:hAnsi="Calibri" w:cs="Calibri"/>
                <w:color w:val="000000"/>
                <w:sz w:val="22"/>
                <w:szCs w:val="22"/>
              </w:rPr>
            </w:pPr>
          </w:p>
        </w:tc>
        <w:tc>
          <w:tcPr>
            <w:tcW w:w="5670" w:type="dxa"/>
            <w:vAlign w:val="center"/>
          </w:tcPr>
          <w:p w14:paraId="409E24F5" w14:textId="77777777" w:rsidR="002A79C0" w:rsidRDefault="002A79C0" w:rsidP="00002DD9">
            <w:pPr>
              <w:rPr>
                <w:rFonts w:ascii="Calibri" w:hAnsi="Calibri" w:cs="Calibri"/>
                <w:color w:val="000000"/>
                <w:sz w:val="22"/>
                <w:szCs w:val="22"/>
              </w:rPr>
            </w:pPr>
            <w:r>
              <w:rPr>
                <w:rFonts w:ascii="Calibri" w:hAnsi="Calibri" w:cs="Calibri"/>
                <w:color w:val="000000"/>
                <w:sz w:val="22"/>
                <w:szCs w:val="22"/>
              </w:rPr>
              <w:t xml:space="preserve">Contribuir a las experiencias artísticas de las alumnas de la </w:t>
            </w:r>
            <w:r>
              <w:rPr>
                <w:rFonts w:ascii="Calibri" w:hAnsi="Calibri" w:cs="Calibri"/>
                <w:color w:val="000000"/>
                <w:sz w:val="22"/>
                <w:szCs w:val="22"/>
              </w:rPr>
              <w:br/>
              <w:t xml:space="preserve">Carrera de Ballet, así como mantener en exposición </w:t>
            </w:r>
            <w:r>
              <w:rPr>
                <w:rFonts w:ascii="Calibri" w:hAnsi="Calibri" w:cs="Calibri"/>
                <w:color w:val="000000"/>
                <w:sz w:val="22"/>
                <w:szCs w:val="22"/>
              </w:rPr>
              <w:br/>
              <w:t xml:space="preserve">continua el nombre de la Escuela Estatal de Danza.   </w:t>
            </w:r>
          </w:p>
          <w:p w14:paraId="4D3A764C" w14:textId="77777777" w:rsidR="006448D2" w:rsidRDefault="006448D2" w:rsidP="00002DD9">
            <w:pPr>
              <w:rPr>
                <w:rFonts w:ascii="Calibri" w:hAnsi="Calibri" w:cs="Calibri"/>
                <w:color w:val="000000"/>
                <w:sz w:val="22"/>
                <w:szCs w:val="22"/>
              </w:rPr>
            </w:pPr>
          </w:p>
        </w:tc>
        <w:tc>
          <w:tcPr>
            <w:tcW w:w="425" w:type="dxa"/>
            <w:vAlign w:val="center"/>
          </w:tcPr>
          <w:p w14:paraId="56D9293C" w14:textId="2FB46AFF" w:rsidR="006448D2" w:rsidRDefault="002A79C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27</w:t>
            </w:r>
          </w:p>
        </w:tc>
        <w:tc>
          <w:tcPr>
            <w:tcW w:w="1134" w:type="dxa"/>
          </w:tcPr>
          <w:p w14:paraId="640FC4A7" w14:textId="185AD928" w:rsidR="006448D2" w:rsidRDefault="002A79C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4BF81D0C" w14:textId="50E11CFC" w:rsidR="006448D2" w:rsidRDefault="002A79C0"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Estatal de Danza</w:t>
            </w:r>
          </w:p>
        </w:tc>
      </w:tr>
      <w:tr w:rsidR="0089479D" w:rsidRPr="004D637C" w14:paraId="03A808E4" w14:textId="77777777" w:rsidTr="00002DD9">
        <w:trPr>
          <w:gridAfter w:val="2"/>
          <w:wAfter w:w="39" w:type="dxa"/>
          <w:trHeight w:val="282"/>
          <w:jc w:val="center"/>
        </w:trPr>
        <w:tc>
          <w:tcPr>
            <w:tcW w:w="2547" w:type="dxa"/>
          </w:tcPr>
          <w:p w14:paraId="4CAB81E8" w14:textId="77777777" w:rsidR="0089479D" w:rsidRDefault="0089479D" w:rsidP="00002DD9">
            <w:pPr>
              <w:jc w:val="left"/>
              <w:rPr>
                <w:rFonts w:ascii="Calibri" w:hAnsi="Calibri" w:cs="Calibri"/>
                <w:color w:val="000000"/>
                <w:sz w:val="22"/>
                <w:szCs w:val="22"/>
              </w:rPr>
            </w:pPr>
            <w:r>
              <w:rPr>
                <w:rFonts w:ascii="Calibri" w:hAnsi="Calibri" w:cs="Calibri"/>
                <w:color w:val="000000"/>
                <w:sz w:val="22"/>
                <w:szCs w:val="22"/>
              </w:rPr>
              <w:t>Festival del Día Mundial del Teatro para Niñas, Niños y Jóvenes.</w:t>
            </w:r>
          </w:p>
          <w:p w14:paraId="2116503D" w14:textId="77777777" w:rsidR="0089479D" w:rsidRPr="00FE23F8" w:rsidRDefault="0089479D" w:rsidP="00002DD9">
            <w:pPr>
              <w:pStyle w:val="Sinespaciado"/>
              <w:tabs>
                <w:tab w:val="left" w:pos="2835"/>
                <w:tab w:val="left" w:pos="5103"/>
              </w:tabs>
              <w:jc w:val="left"/>
              <w:rPr>
                <w:rFonts w:ascii="Arial" w:hAnsi="Arial" w:cs="Arial"/>
                <w:bCs/>
                <w:sz w:val="16"/>
                <w:szCs w:val="16"/>
              </w:rPr>
            </w:pPr>
          </w:p>
        </w:tc>
        <w:tc>
          <w:tcPr>
            <w:tcW w:w="5670" w:type="dxa"/>
            <w:vAlign w:val="center"/>
          </w:tcPr>
          <w:p w14:paraId="375CD58E" w14:textId="77777777" w:rsidR="0089479D" w:rsidRDefault="0089479D" w:rsidP="00002DD9">
            <w:pPr>
              <w:rPr>
                <w:rFonts w:ascii="Calibri" w:hAnsi="Calibri" w:cs="Calibri"/>
                <w:color w:val="000000"/>
                <w:sz w:val="22"/>
                <w:szCs w:val="22"/>
              </w:rPr>
            </w:pPr>
            <w:r>
              <w:rPr>
                <w:rFonts w:ascii="Calibri" w:hAnsi="Calibri" w:cs="Calibri"/>
                <w:color w:val="000000"/>
                <w:sz w:val="22"/>
                <w:szCs w:val="22"/>
              </w:rPr>
              <w:t>Conmemorar el Día Mundial del Teatro para Niñas, Niños y Jóvenes, fomentando a la comunidad chetumaleña el gusto e interés por esta disciplina.</w:t>
            </w:r>
          </w:p>
          <w:p w14:paraId="7010F7AB" w14:textId="77777777" w:rsidR="0089479D" w:rsidRPr="00FE23F8" w:rsidRDefault="0089479D" w:rsidP="00002DD9">
            <w:pPr>
              <w:pStyle w:val="Sinespaciado"/>
              <w:tabs>
                <w:tab w:val="left" w:pos="2835"/>
                <w:tab w:val="left" w:pos="5103"/>
              </w:tabs>
              <w:rPr>
                <w:rFonts w:ascii="Arial" w:hAnsi="Arial" w:cs="Arial"/>
                <w:bCs/>
                <w:sz w:val="16"/>
                <w:szCs w:val="16"/>
              </w:rPr>
            </w:pPr>
          </w:p>
        </w:tc>
        <w:tc>
          <w:tcPr>
            <w:tcW w:w="425" w:type="dxa"/>
            <w:vAlign w:val="center"/>
          </w:tcPr>
          <w:p w14:paraId="55FA4E36" w14:textId="62E2D2C0" w:rsidR="0089479D" w:rsidRPr="00FE23F8" w:rsidRDefault="0089479D"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27</w:t>
            </w:r>
          </w:p>
        </w:tc>
        <w:tc>
          <w:tcPr>
            <w:tcW w:w="1134" w:type="dxa"/>
          </w:tcPr>
          <w:p w14:paraId="7E974774" w14:textId="09161CF6" w:rsidR="0089479D" w:rsidRPr="00FE23F8" w:rsidRDefault="0089479D"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Marzo</w:t>
            </w:r>
          </w:p>
        </w:tc>
        <w:tc>
          <w:tcPr>
            <w:tcW w:w="1221" w:type="dxa"/>
          </w:tcPr>
          <w:p w14:paraId="0C9D252E" w14:textId="3061CB3B" w:rsidR="0089479D" w:rsidRPr="00FE23F8" w:rsidRDefault="0089479D" w:rsidP="00002DD9">
            <w:pPr>
              <w:pStyle w:val="Sinespaciado"/>
              <w:tabs>
                <w:tab w:val="left" w:pos="2835"/>
                <w:tab w:val="left" w:pos="5103"/>
              </w:tabs>
              <w:jc w:val="left"/>
              <w:rPr>
                <w:rFonts w:ascii="Arial" w:hAnsi="Arial" w:cs="Arial"/>
                <w:bCs/>
                <w:sz w:val="16"/>
                <w:szCs w:val="16"/>
              </w:rPr>
            </w:pPr>
            <w:r>
              <w:rPr>
                <w:rFonts w:ascii="Arial" w:hAnsi="Arial" w:cs="Arial"/>
                <w:bCs/>
                <w:sz w:val="16"/>
                <w:szCs w:val="16"/>
              </w:rPr>
              <w:t>Escuela de Teatro y Estimulación Creativa</w:t>
            </w:r>
          </w:p>
        </w:tc>
      </w:tr>
    </w:tbl>
    <w:p w14:paraId="7774BAAC" w14:textId="77777777" w:rsidR="00C811D0" w:rsidRPr="00B4529B" w:rsidRDefault="00C811D0" w:rsidP="00002DD9">
      <w:pPr>
        <w:pStyle w:val="Sinespaciado"/>
        <w:tabs>
          <w:tab w:val="left" w:pos="2835"/>
          <w:tab w:val="left" w:pos="5103"/>
        </w:tabs>
        <w:jc w:val="left"/>
        <w:rPr>
          <w:rFonts w:ascii="Arial" w:hAnsi="Arial" w:cs="Arial"/>
          <w:bCs/>
          <w:sz w:val="16"/>
          <w:szCs w:val="16"/>
        </w:rPr>
      </w:pPr>
    </w:p>
    <w:p w14:paraId="10341E69" w14:textId="77777777" w:rsidR="002E4DC0" w:rsidRDefault="002E4DC0" w:rsidP="00002DD9">
      <w:pPr>
        <w:pStyle w:val="Sinespaciado"/>
        <w:tabs>
          <w:tab w:val="left" w:pos="2835"/>
          <w:tab w:val="left" w:pos="5103"/>
        </w:tabs>
        <w:jc w:val="left"/>
        <w:rPr>
          <w:rFonts w:ascii="Arial" w:hAnsi="Arial" w:cs="Arial"/>
          <w:bCs/>
          <w:sz w:val="16"/>
          <w:szCs w:val="16"/>
        </w:rPr>
      </w:pPr>
    </w:p>
    <w:p w14:paraId="5468A000" w14:textId="77777777" w:rsidR="00B4529B" w:rsidRDefault="00B4529B" w:rsidP="00002DD9">
      <w:pPr>
        <w:pStyle w:val="Sinespaciado"/>
        <w:tabs>
          <w:tab w:val="left" w:pos="2835"/>
          <w:tab w:val="left" w:pos="5103"/>
        </w:tabs>
        <w:jc w:val="left"/>
        <w:rPr>
          <w:rFonts w:ascii="Arial" w:hAnsi="Arial" w:cs="Arial"/>
          <w:bCs/>
          <w:sz w:val="16"/>
          <w:szCs w:val="16"/>
        </w:rPr>
      </w:pPr>
    </w:p>
    <w:p w14:paraId="5A3F3836" w14:textId="77777777" w:rsidR="00EE2869" w:rsidRDefault="00EE2869" w:rsidP="00002DD9">
      <w:pPr>
        <w:pStyle w:val="Sinespaciado"/>
        <w:tabs>
          <w:tab w:val="left" w:pos="2835"/>
          <w:tab w:val="left" w:pos="5103"/>
        </w:tabs>
        <w:jc w:val="left"/>
        <w:rPr>
          <w:rFonts w:ascii="Arial" w:hAnsi="Arial" w:cs="Arial"/>
          <w:bCs/>
          <w:sz w:val="16"/>
          <w:szCs w:val="16"/>
        </w:rPr>
      </w:pPr>
    </w:p>
    <w:p w14:paraId="5D723F90" w14:textId="77777777" w:rsidR="00EE2869" w:rsidRDefault="00EE2869" w:rsidP="00002DD9">
      <w:pPr>
        <w:pStyle w:val="Sinespaciado"/>
        <w:tabs>
          <w:tab w:val="left" w:pos="2835"/>
          <w:tab w:val="left" w:pos="5103"/>
        </w:tabs>
        <w:jc w:val="left"/>
        <w:rPr>
          <w:rFonts w:ascii="Arial" w:hAnsi="Arial" w:cs="Arial"/>
          <w:bCs/>
          <w:sz w:val="16"/>
          <w:szCs w:val="16"/>
        </w:rPr>
      </w:pPr>
    </w:p>
    <w:p w14:paraId="4CE82247" w14:textId="77777777" w:rsidR="00EE2869" w:rsidRDefault="00EE2869" w:rsidP="00002DD9">
      <w:pPr>
        <w:pStyle w:val="Sinespaciado"/>
        <w:tabs>
          <w:tab w:val="left" w:pos="2835"/>
          <w:tab w:val="left" w:pos="5103"/>
        </w:tabs>
        <w:jc w:val="left"/>
        <w:rPr>
          <w:rFonts w:ascii="Arial" w:hAnsi="Arial" w:cs="Arial"/>
          <w:bCs/>
          <w:sz w:val="16"/>
          <w:szCs w:val="16"/>
        </w:rPr>
      </w:pPr>
    </w:p>
    <w:p w14:paraId="1011309C" w14:textId="77777777" w:rsidR="00EE2869" w:rsidRDefault="00EE2869" w:rsidP="00002DD9">
      <w:pPr>
        <w:pStyle w:val="Sinespaciado"/>
        <w:tabs>
          <w:tab w:val="left" w:pos="2835"/>
          <w:tab w:val="left" w:pos="5103"/>
        </w:tabs>
        <w:jc w:val="left"/>
        <w:rPr>
          <w:rFonts w:ascii="Arial" w:hAnsi="Arial" w:cs="Arial"/>
          <w:bCs/>
          <w:sz w:val="16"/>
          <w:szCs w:val="16"/>
        </w:rPr>
      </w:pPr>
    </w:p>
    <w:p w14:paraId="6EEF502B" w14:textId="77777777" w:rsidR="00EE2869" w:rsidRDefault="00EE2869" w:rsidP="00002DD9">
      <w:pPr>
        <w:pStyle w:val="Sinespaciado"/>
        <w:tabs>
          <w:tab w:val="left" w:pos="2835"/>
          <w:tab w:val="left" w:pos="5103"/>
        </w:tabs>
        <w:jc w:val="left"/>
        <w:rPr>
          <w:rFonts w:ascii="Arial" w:hAnsi="Arial" w:cs="Arial"/>
          <w:bCs/>
          <w:sz w:val="16"/>
          <w:szCs w:val="16"/>
        </w:rPr>
      </w:pPr>
    </w:p>
    <w:p w14:paraId="481B79E3" w14:textId="77777777" w:rsidR="00EE2869" w:rsidRDefault="00EE2869" w:rsidP="00002DD9">
      <w:pPr>
        <w:pStyle w:val="Sinespaciado"/>
        <w:tabs>
          <w:tab w:val="left" w:pos="2835"/>
          <w:tab w:val="left" w:pos="5103"/>
        </w:tabs>
        <w:jc w:val="left"/>
        <w:rPr>
          <w:rFonts w:ascii="Arial" w:hAnsi="Arial" w:cs="Arial"/>
          <w:bCs/>
          <w:sz w:val="16"/>
          <w:szCs w:val="16"/>
        </w:rPr>
      </w:pPr>
    </w:p>
    <w:p w14:paraId="3CC64E18" w14:textId="77777777" w:rsidR="00B4529B" w:rsidRDefault="00B4529B" w:rsidP="00002DD9">
      <w:pPr>
        <w:pStyle w:val="Sinespaciado"/>
        <w:tabs>
          <w:tab w:val="left" w:pos="2835"/>
          <w:tab w:val="left" w:pos="5103"/>
        </w:tabs>
        <w:jc w:val="left"/>
        <w:rPr>
          <w:rFonts w:ascii="Arial" w:hAnsi="Arial" w:cs="Arial"/>
          <w:bCs/>
          <w:sz w:val="16"/>
          <w:szCs w:val="16"/>
        </w:rPr>
      </w:pPr>
    </w:p>
    <w:p w14:paraId="33117EF5" w14:textId="77777777" w:rsidR="00B4529B" w:rsidRPr="00B4529B" w:rsidRDefault="00B4529B" w:rsidP="00002DD9">
      <w:pPr>
        <w:pStyle w:val="Sinespaciado"/>
        <w:tabs>
          <w:tab w:val="left" w:pos="2835"/>
          <w:tab w:val="left" w:pos="5103"/>
        </w:tabs>
        <w:jc w:val="left"/>
        <w:rPr>
          <w:rFonts w:ascii="Arial" w:hAnsi="Arial" w:cs="Arial"/>
          <w:bCs/>
          <w:sz w:val="16"/>
          <w:szCs w:val="16"/>
        </w:rPr>
      </w:pPr>
    </w:p>
    <w:sectPr w:rsidR="00B4529B" w:rsidRPr="00B4529B" w:rsidSect="00591401">
      <w:headerReference w:type="default" r:id="rId8"/>
      <w:footerReference w:type="default" r:id="rId9"/>
      <w:pgSz w:w="12240" w:h="15840" w:code="1"/>
      <w:pgMar w:top="1418" w:right="1325" w:bottom="1418" w:left="1418" w:header="568" w:footer="822"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93E3C" w14:textId="77777777" w:rsidR="001C405C" w:rsidRDefault="001C405C" w:rsidP="00500542">
      <w:pPr>
        <w:spacing w:after="0" w:line="240" w:lineRule="auto"/>
      </w:pPr>
      <w:r>
        <w:separator/>
      </w:r>
    </w:p>
  </w:endnote>
  <w:endnote w:type="continuationSeparator" w:id="0">
    <w:p w14:paraId="1B611565" w14:textId="77777777" w:rsidR="001C405C" w:rsidRDefault="001C405C" w:rsidP="0050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CCA5" w14:textId="69C5D143" w:rsidR="00D77309" w:rsidRDefault="00D308A2" w:rsidP="005330F7">
    <w:pPr>
      <w:pStyle w:val="Piedepgina"/>
      <w:tabs>
        <w:tab w:val="clear" w:pos="4419"/>
        <w:tab w:val="clear" w:pos="8838"/>
        <w:tab w:val="left" w:pos="780"/>
      </w:tabs>
    </w:pPr>
    <w:r w:rsidRPr="00D77309">
      <w:rPr>
        <w:rFonts w:ascii="Montserrat" w:hAnsi="Montserrat" w:cs="Arial"/>
        <w:noProof/>
        <w:lang w:eastAsia="es-MX"/>
      </w:rPr>
      <mc:AlternateContent>
        <mc:Choice Requires="wps">
          <w:drawing>
            <wp:anchor distT="45720" distB="45720" distL="114300" distR="114300" simplePos="0" relativeHeight="251667456" behindDoc="1" locked="0" layoutInCell="1" allowOverlap="1" wp14:anchorId="4EDF96B1" wp14:editId="64F9F957">
              <wp:simplePos x="0" y="0"/>
              <wp:positionH relativeFrom="column">
                <wp:posOffset>-3810</wp:posOffset>
              </wp:positionH>
              <wp:positionV relativeFrom="paragraph">
                <wp:posOffset>-221615</wp:posOffset>
              </wp:positionV>
              <wp:extent cx="3181350" cy="657225"/>
              <wp:effectExtent l="0" t="0" r="0" b="0"/>
              <wp:wrapNone/>
              <wp:docPr id="224" name="Cuadro de texto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657225"/>
                      </a:xfrm>
                      <a:prstGeom prst="rect">
                        <a:avLst/>
                      </a:prstGeom>
                      <a:noFill/>
                      <a:ln w="9525">
                        <a:noFill/>
                        <a:miter lim="800000"/>
                        <a:headEnd/>
                        <a:tailEnd/>
                      </a:ln>
                    </wps:spPr>
                    <wps:txbx>
                      <w:txbxContent>
                        <w:p w14:paraId="67A71043" w14:textId="77777777" w:rsidR="009315B5" w:rsidRPr="00D308A2" w:rsidRDefault="009315B5" w:rsidP="009315B5">
                          <w:pPr>
                            <w:rPr>
                              <w:rFonts w:ascii="Montserrat" w:hAnsi="Montserrat"/>
                              <w:color w:val="595959" w:themeColor="text1" w:themeTint="A6"/>
                              <w:sz w:val="14"/>
                              <w:szCs w:val="14"/>
                            </w:rPr>
                          </w:pPr>
                          <w:r w:rsidRPr="00D308A2">
                            <w:rPr>
                              <w:rFonts w:ascii="Montserrat" w:hAnsi="Montserrat"/>
                              <w:color w:val="595959" w:themeColor="text1" w:themeTint="A6"/>
                              <w:sz w:val="14"/>
                              <w:szCs w:val="14"/>
                            </w:rPr>
                            <w:t xml:space="preserve">           </w:t>
                          </w:r>
                        </w:p>
                        <w:p w14:paraId="0F27D9F2" w14:textId="77777777" w:rsidR="009315B5" w:rsidRPr="00D77309" w:rsidRDefault="009315B5" w:rsidP="009315B5">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DF96B1" id="_x0000_t202" coordsize="21600,21600" o:spt="202" path="m,l,21600r21600,l21600,xe">
              <v:stroke joinstyle="miter"/>
              <v:path gradientshapeok="t" o:connecttype="rect"/>
            </v:shapetype>
            <v:shape id="Cuadro de texto 224" o:spid="_x0000_s1028" type="#_x0000_t202" style="position:absolute;left:0;text-align:left;margin-left:-.3pt;margin-top:-17.45pt;width:250.5pt;height:51.7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" filled="f" stroked="f">
              <v:textbox>
                <w:txbxContent>
                  <w:p w14:paraId="67A71043" w14:textId="77777777" w:rsidR="009315B5" w:rsidRPr="00D308A2" w:rsidRDefault="009315B5" w:rsidP="009315B5">
                    <w:pPr>
                      <w:rPr>
                        <w:rFonts w:ascii="Montserrat" w:hAnsi="Montserrat"/>
                        <w:color w:val="595959" w:themeColor="text1" w:themeTint="A6"/>
                        <w:sz w:val="14"/>
                        <w:szCs w:val="14"/>
                      </w:rPr>
                    </w:pPr>
                    <w:r w:rsidRPr="00D308A2">
                      <w:rPr>
                        <w:rFonts w:ascii="Montserrat" w:hAnsi="Montserrat"/>
                        <w:color w:val="595959" w:themeColor="text1" w:themeTint="A6"/>
                        <w:sz w:val="14"/>
                        <w:szCs w:val="14"/>
                      </w:rPr>
                      <w:t xml:space="preserve">           </w:t>
                    </w:r>
                  </w:p>
                  <w:p w14:paraId="0F27D9F2" w14:textId="77777777" w:rsidR="009315B5" w:rsidRPr="00D77309" w:rsidRDefault="009315B5" w:rsidP="009315B5">
                    <w:pPr>
                      <w:rPr>
                        <w:rFonts w:ascii="Montserrat" w:hAnsi="Montserrat"/>
                      </w:rPr>
                    </w:pPr>
                  </w:p>
                </w:txbxContent>
              </v:textbox>
            </v:shape>
          </w:pict>
        </mc:Fallback>
      </mc:AlternateContent>
    </w:r>
    <w:r w:rsidR="00CA4074">
      <w:t xml:space="preserve">   </w:t>
    </w:r>
    <w:r w:rsidR="005330F7">
      <w:t xml:space="preserve">    </w:t>
    </w:r>
    <w:r w:rsidR="00CA407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BA3E3" w14:textId="77777777" w:rsidR="001C405C" w:rsidRDefault="001C405C" w:rsidP="00500542">
      <w:pPr>
        <w:spacing w:after="0" w:line="240" w:lineRule="auto"/>
      </w:pPr>
      <w:r>
        <w:separator/>
      </w:r>
    </w:p>
  </w:footnote>
  <w:footnote w:type="continuationSeparator" w:id="0">
    <w:p w14:paraId="70395F2F" w14:textId="77777777" w:rsidR="001C405C" w:rsidRDefault="001C405C" w:rsidP="00500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9FC5" w14:textId="45ED2B7D" w:rsidR="00500542" w:rsidRDefault="0044400A" w:rsidP="00F53AB0">
    <w:pPr>
      <w:pStyle w:val="Encabezado"/>
      <w:tabs>
        <w:tab w:val="left" w:pos="2410"/>
      </w:tabs>
    </w:pPr>
    <w:r>
      <w:rPr>
        <w:noProof/>
        <w:lang w:eastAsia="es-MX"/>
      </w:rPr>
      <w:drawing>
        <wp:anchor distT="0" distB="0" distL="114300" distR="114300" simplePos="0" relativeHeight="251669504" behindDoc="1" locked="0" layoutInCell="1" allowOverlap="1" wp14:anchorId="36AA45B5" wp14:editId="46913962">
          <wp:simplePos x="0" y="0"/>
          <wp:positionH relativeFrom="column">
            <wp:posOffset>1499870</wp:posOffset>
          </wp:positionH>
          <wp:positionV relativeFrom="paragraph">
            <wp:posOffset>-217805</wp:posOffset>
          </wp:positionV>
          <wp:extent cx="2228850" cy="7429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413" t="11611" r="5865" b="6052"/>
                  <a:stretch/>
                </pic:blipFill>
                <pic:spPr bwMode="auto">
                  <a:xfrm>
                    <a:off x="0" y="0"/>
                    <a:ext cx="2228850" cy="74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72B4">
      <w:rPr>
        <w:rFonts w:ascii="Montserrat" w:hAnsi="Montserrat" w:cstheme="majorHAnsi"/>
        <w:b/>
        <w:noProof/>
        <w:sz w:val="24"/>
        <w:szCs w:val="24"/>
        <w:lang w:eastAsia="es-MX"/>
      </w:rPr>
      <w:drawing>
        <wp:anchor distT="0" distB="0" distL="114300" distR="114300" simplePos="0" relativeHeight="251663360" behindDoc="1" locked="0" layoutInCell="1" allowOverlap="1" wp14:anchorId="5A453A7B" wp14:editId="3E185121">
          <wp:simplePos x="0" y="0"/>
          <wp:positionH relativeFrom="column">
            <wp:posOffset>-833756</wp:posOffset>
          </wp:positionH>
          <wp:positionV relativeFrom="paragraph">
            <wp:posOffset>-322580</wp:posOffset>
          </wp:positionV>
          <wp:extent cx="2200275" cy="952500"/>
          <wp:effectExtent l="0" t="0" r="0" b="0"/>
          <wp:wrapNone/>
          <wp:docPr id="1013030492" name="Imagen 101303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02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72B4">
      <w:rPr>
        <w:noProof/>
        <w:lang w:eastAsia="es-MX"/>
      </w:rPr>
      <w:drawing>
        <wp:anchor distT="0" distB="0" distL="114300" distR="114300" simplePos="0" relativeHeight="251665408" behindDoc="1" locked="0" layoutInCell="1" allowOverlap="1" wp14:anchorId="01885A5C" wp14:editId="4643CE58">
          <wp:simplePos x="0" y="0"/>
          <wp:positionH relativeFrom="column">
            <wp:posOffset>4004945</wp:posOffset>
          </wp:positionH>
          <wp:positionV relativeFrom="paragraph">
            <wp:posOffset>-322581</wp:posOffset>
          </wp:positionV>
          <wp:extent cx="2447925" cy="1095375"/>
          <wp:effectExtent l="0" t="0" r="0" b="0"/>
          <wp:wrapNone/>
          <wp:docPr id="1527414919" name="Imagen 152741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792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8E5" w:rsidRPr="00D77309">
      <w:rPr>
        <w:rFonts w:ascii="Montserrat" w:hAnsi="Montserrat" w:cs="Arial"/>
        <w:noProof/>
        <w:lang w:eastAsia="es-MX"/>
      </w:rPr>
      <mc:AlternateContent>
        <mc:Choice Requires="wps">
          <w:drawing>
            <wp:anchor distT="45720" distB="45720" distL="114300" distR="114300" simplePos="0" relativeHeight="251662336" behindDoc="1" locked="0" layoutInCell="1" allowOverlap="1" wp14:anchorId="4DC94B7B" wp14:editId="6BC86B2C">
              <wp:simplePos x="0" y="0"/>
              <wp:positionH relativeFrom="column">
                <wp:posOffset>-1394460</wp:posOffset>
              </wp:positionH>
              <wp:positionV relativeFrom="paragraph">
                <wp:posOffset>-1169670</wp:posOffset>
              </wp:positionV>
              <wp:extent cx="5528310" cy="1404620"/>
              <wp:effectExtent l="0" t="0" r="0" b="254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310" cy="1404620"/>
                      </a:xfrm>
                      <a:prstGeom prst="rect">
                        <a:avLst/>
                      </a:prstGeom>
                      <a:noFill/>
                      <a:ln w="9525">
                        <a:noFill/>
                        <a:miter lim="800000"/>
                        <a:headEnd/>
                        <a:tailEnd/>
                      </a:ln>
                    </wps:spPr>
                    <wps:txbx>
                      <w:txbxContent>
                        <w:p w14:paraId="2EE549CC" w14:textId="5F416BAF" w:rsidR="00D77309" w:rsidRDefault="00D77309" w:rsidP="00D77309">
                          <w:pPr>
                            <w:pStyle w:val="Sinespaciado"/>
                            <w:rPr>
                              <w:rFonts w:ascii="Montserrat" w:hAnsi="Montserrat"/>
                              <w:sz w:val="14"/>
                              <w:szCs w:val="14"/>
                            </w:rPr>
                          </w:pPr>
                          <w:r w:rsidRPr="00D77309">
                            <w:rPr>
                              <w:rFonts w:ascii="Montserrat" w:hAnsi="Montserrat"/>
                              <w:sz w:val="14"/>
                              <w:szCs w:val="14"/>
                            </w:rPr>
                            <w:t>C.c.p. – Lic. Lilian Jesús Villanueva Chan. – Directora General del Instituto de la Cultura y las Artes de Quintana Roo.</w:t>
                          </w:r>
                        </w:p>
                        <w:p w14:paraId="6BCCFEC7" w14:textId="5492C1AC" w:rsidR="00D77309" w:rsidRDefault="00D77309" w:rsidP="00D77309">
                          <w:pPr>
                            <w:pStyle w:val="Sinespaciado"/>
                            <w:rPr>
                              <w:rFonts w:ascii="Montserrat" w:hAnsi="Montserrat"/>
                              <w:sz w:val="14"/>
                              <w:szCs w:val="14"/>
                            </w:rPr>
                          </w:pPr>
                          <w:r>
                            <w:rPr>
                              <w:rFonts w:ascii="Montserrat" w:hAnsi="Montserrat"/>
                              <w:sz w:val="14"/>
                              <w:szCs w:val="14"/>
                            </w:rPr>
                            <w:t xml:space="preserve">              Directores de área.</w:t>
                          </w:r>
                        </w:p>
                        <w:p w14:paraId="16D571C3" w14:textId="1D1CD65A" w:rsidR="00D77309" w:rsidRDefault="00D77309" w:rsidP="00D77309">
                          <w:pPr>
                            <w:pStyle w:val="Sinespaciado"/>
                            <w:rPr>
                              <w:rFonts w:ascii="Montserrat" w:hAnsi="Montserrat"/>
                              <w:sz w:val="14"/>
                              <w:szCs w:val="14"/>
                            </w:rPr>
                          </w:pPr>
                          <w:r>
                            <w:rPr>
                              <w:rFonts w:ascii="Montserrat" w:hAnsi="Montserrat"/>
                              <w:sz w:val="14"/>
                              <w:szCs w:val="14"/>
                            </w:rPr>
                            <w:t xml:space="preserve">              Jefes de departamento.</w:t>
                          </w:r>
                        </w:p>
                        <w:p w14:paraId="7657FFA0" w14:textId="09263655" w:rsidR="00D77309" w:rsidRDefault="00D77309" w:rsidP="00D77309">
                          <w:pPr>
                            <w:pStyle w:val="Sinespaciado"/>
                            <w:rPr>
                              <w:rFonts w:ascii="Montserrat" w:hAnsi="Montserrat"/>
                              <w:sz w:val="14"/>
                              <w:szCs w:val="14"/>
                            </w:rPr>
                          </w:pPr>
                          <w:r>
                            <w:rPr>
                              <w:rFonts w:ascii="Montserrat" w:hAnsi="Montserrat"/>
                              <w:sz w:val="14"/>
                              <w:szCs w:val="14"/>
                            </w:rPr>
                            <w:t xml:space="preserve">              Minutario</w:t>
                          </w:r>
                        </w:p>
                        <w:p w14:paraId="19FF0C09" w14:textId="319F7F20" w:rsidR="00D77309" w:rsidRPr="00D77309" w:rsidRDefault="00D77309" w:rsidP="00D77309">
                          <w:pPr>
                            <w:pStyle w:val="Sinespaciado"/>
                            <w:rPr>
                              <w:rFonts w:ascii="Montserrat" w:hAnsi="Montserrat"/>
                              <w:sz w:val="14"/>
                              <w:szCs w:val="14"/>
                            </w:rPr>
                          </w:pPr>
                          <w:r>
                            <w:rPr>
                              <w:rFonts w:ascii="Montserrat" w:hAnsi="Montserrat"/>
                              <w:sz w:val="14"/>
                              <w:szCs w:val="14"/>
                            </w:rPr>
                            <w:t xml:space="preserve">              Expediente</w:t>
                          </w:r>
                        </w:p>
                        <w:p w14:paraId="4FA75DF1" w14:textId="2DE984AA" w:rsidR="00D77309" w:rsidRPr="00D77309" w:rsidRDefault="00D77309" w:rsidP="00D77309">
                          <w:pPr>
                            <w:rPr>
                              <w:rFonts w:ascii="Montserrat" w:hAnsi="Montserrat"/>
                              <w:sz w:val="14"/>
                              <w:szCs w:val="14"/>
                            </w:rPr>
                          </w:pPr>
                          <w:r>
                            <w:rPr>
                              <w:rFonts w:ascii="Montserrat" w:hAnsi="Montserrat"/>
                              <w:sz w:val="14"/>
                              <w:szCs w:val="14"/>
                            </w:rPr>
                            <w:t xml:space="preserve">           </w:t>
                          </w:r>
                        </w:p>
                        <w:p w14:paraId="728C6D9D" w14:textId="77777777" w:rsidR="00D77309" w:rsidRPr="00D77309" w:rsidRDefault="00D77309" w:rsidP="00D77309">
                          <w:pPr>
                            <w:rPr>
                              <w:rFonts w:ascii="Montserrat" w:hAnsi="Montserrat"/>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C94B7B" id="_x0000_t202" coordsize="21600,21600" o:spt="202" path="m,l,21600r21600,l21600,xe">
              <v:stroke joinstyle="miter"/>
              <v:path gradientshapeok="t" o:connecttype="rect"/>
            </v:shapetype>
            <v:shape id="Cuadro de texto 2" o:spid="_x0000_s1026" type="#_x0000_t202" style="position:absolute;left:0;text-align:left;margin-left:-109.8pt;margin-top:-92.1pt;width:435.3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" filled="f" stroked="f">
              <v:textbox style="mso-fit-shape-to-text:t">
                <w:txbxContent>
                  <w:p w14:paraId="2EE549CC" w14:textId="5F416BAF" w:rsidR="00D77309" w:rsidRDefault="00D77309" w:rsidP="00D77309">
                    <w:pPr>
                      <w:pStyle w:val="Sinespaciado"/>
                      <w:rPr>
                        <w:rFonts w:ascii="Montserrat" w:hAnsi="Montserrat"/>
                        <w:sz w:val="14"/>
                        <w:szCs w:val="14"/>
                      </w:rPr>
                    </w:pPr>
                    <w:r w:rsidRPr="00D77309">
                      <w:rPr>
                        <w:rFonts w:ascii="Montserrat" w:hAnsi="Montserrat"/>
                        <w:sz w:val="14"/>
                        <w:szCs w:val="14"/>
                      </w:rPr>
                      <w:t>C.c.p. – Lic. Lilian Jesús Villanueva Chan. – Directora General del Instituto de la Cultura y las Artes de Quintana Roo.</w:t>
                    </w:r>
                  </w:p>
                  <w:p w14:paraId="6BCCFEC7" w14:textId="5492C1AC" w:rsidR="00D77309" w:rsidRDefault="00D77309" w:rsidP="00D77309">
                    <w:pPr>
                      <w:pStyle w:val="Sinespaciado"/>
                      <w:rPr>
                        <w:rFonts w:ascii="Montserrat" w:hAnsi="Montserrat"/>
                        <w:sz w:val="14"/>
                        <w:szCs w:val="14"/>
                      </w:rPr>
                    </w:pPr>
                    <w:r>
                      <w:rPr>
                        <w:rFonts w:ascii="Montserrat" w:hAnsi="Montserrat"/>
                        <w:sz w:val="14"/>
                        <w:szCs w:val="14"/>
                      </w:rPr>
                      <w:t xml:space="preserve">              Directores de área.</w:t>
                    </w:r>
                  </w:p>
                  <w:p w14:paraId="16D571C3" w14:textId="1D1CD65A" w:rsidR="00D77309" w:rsidRDefault="00D77309" w:rsidP="00D77309">
                    <w:pPr>
                      <w:pStyle w:val="Sinespaciado"/>
                      <w:rPr>
                        <w:rFonts w:ascii="Montserrat" w:hAnsi="Montserrat"/>
                        <w:sz w:val="14"/>
                        <w:szCs w:val="14"/>
                      </w:rPr>
                    </w:pPr>
                    <w:r>
                      <w:rPr>
                        <w:rFonts w:ascii="Montserrat" w:hAnsi="Montserrat"/>
                        <w:sz w:val="14"/>
                        <w:szCs w:val="14"/>
                      </w:rPr>
                      <w:t xml:space="preserve">              Jefes de departamento.</w:t>
                    </w:r>
                  </w:p>
                  <w:p w14:paraId="7657FFA0" w14:textId="09263655" w:rsidR="00D77309" w:rsidRDefault="00D77309" w:rsidP="00D77309">
                    <w:pPr>
                      <w:pStyle w:val="Sinespaciado"/>
                      <w:rPr>
                        <w:rFonts w:ascii="Montserrat" w:hAnsi="Montserrat"/>
                        <w:sz w:val="14"/>
                        <w:szCs w:val="14"/>
                      </w:rPr>
                    </w:pPr>
                    <w:r>
                      <w:rPr>
                        <w:rFonts w:ascii="Montserrat" w:hAnsi="Montserrat"/>
                        <w:sz w:val="14"/>
                        <w:szCs w:val="14"/>
                      </w:rPr>
                      <w:t xml:space="preserve">              Minutario</w:t>
                    </w:r>
                  </w:p>
                  <w:p w14:paraId="19FF0C09" w14:textId="319F7F20" w:rsidR="00D77309" w:rsidRPr="00D77309" w:rsidRDefault="00D77309" w:rsidP="00D77309">
                    <w:pPr>
                      <w:pStyle w:val="Sinespaciado"/>
                      <w:rPr>
                        <w:rFonts w:ascii="Montserrat" w:hAnsi="Montserrat"/>
                        <w:sz w:val="14"/>
                        <w:szCs w:val="14"/>
                      </w:rPr>
                    </w:pPr>
                    <w:r>
                      <w:rPr>
                        <w:rFonts w:ascii="Montserrat" w:hAnsi="Montserrat"/>
                        <w:sz w:val="14"/>
                        <w:szCs w:val="14"/>
                      </w:rPr>
                      <w:t xml:space="preserve">              Expediente</w:t>
                    </w:r>
                  </w:p>
                  <w:p w14:paraId="4FA75DF1" w14:textId="2DE984AA" w:rsidR="00D77309" w:rsidRPr="00D77309" w:rsidRDefault="00D77309" w:rsidP="00D77309">
                    <w:pPr>
                      <w:rPr>
                        <w:rFonts w:ascii="Montserrat" w:hAnsi="Montserrat"/>
                        <w:sz w:val="14"/>
                        <w:szCs w:val="14"/>
                      </w:rPr>
                    </w:pPr>
                    <w:r>
                      <w:rPr>
                        <w:rFonts w:ascii="Montserrat" w:hAnsi="Montserrat"/>
                        <w:sz w:val="14"/>
                        <w:szCs w:val="14"/>
                      </w:rPr>
                      <w:t xml:space="preserve">           </w:t>
                    </w:r>
                  </w:p>
                  <w:p w14:paraId="728C6D9D" w14:textId="77777777" w:rsidR="00D77309" w:rsidRPr="00D77309" w:rsidRDefault="00D77309" w:rsidP="00D77309">
                    <w:pPr>
                      <w:rPr>
                        <w:rFonts w:ascii="Montserrat" w:hAnsi="Montserrat"/>
                      </w:rPr>
                    </w:pPr>
                  </w:p>
                </w:txbxContent>
              </v:textbox>
            </v:shape>
          </w:pict>
        </mc:Fallback>
      </mc:AlternateContent>
    </w:r>
    <w:r w:rsidR="00EA04EB">
      <w:rPr>
        <w:noProof/>
        <w:lang w:eastAsia="es-MX"/>
      </w:rPr>
      <mc:AlternateContent>
        <mc:Choice Requires="wps">
          <w:drawing>
            <wp:anchor distT="45720" distB="45720" distL="114300" distR="114300" simplePos="0" relativeHeight="251660288" behindDoc="0" locked="0" layoutInCell="1" allowOverlap="1" wp14:anchorId="66B0A401" wp14:editId="139AE46B">
              <wp:simplePos x="0" y="0"/>
              <wp:positionH relativeFrom="column">
                <wp:posOffset>910590</wp:posOffset>
              </wp:positionH>
              <wp:positionV relativeFrom="paragraph">
                <wp:posOffset>-125730</wp:posOffset>
              </wp:positionV>
              <wp:extent cx="2752725" cy="1404620"/>
              <wp:effectExtent l="0" t="0" r="0" b="635"/>
              <wp:wrapThrough wrapText="bothSides">
                <wp:wrapPolygon edited="0">
                  <wp:start x="448" y="0"/>
                  <wp:lineTo x="448" y="21146"/>
                  <wp:lineTo x="21077" y="21146"/>
                  <wp:lineTo x="21077" y="0"/>
                  <wp:lineTo x="448"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04620"/>
                      </a:xfrm>
                      <a:prstGeom prst="rect">
                        <a:avLst/>
                      </a:prstGeom>
                      <a:noFill/>
                      <a:ln w="9525">
                        <a:noFill/>
                        <a:miter lim="800000"/>
                        <a:headEnd/>
                        <a:tailEnd/>
                      </a:ln>
                    </wps:spPr>
                    <wps:txbx>
                      <w:txbxContent>
                        <w:p w14:paraId="1D202F06" w14:textId="7D805316" w:rsidR="00EA04EB" w:rsidRPr="00500542" w:rsidRDefault="00EA04EB" w:rsidP="00EA04EB">
                          <w:pPr>
                            <w:pStyle w:val="Sinespaciado"/>
                            <w:jc w:val="center"/>
                            <w:rPr>
                              <w:rFonts w:asciiTheme="majorHAnsi" w:hAnsiTheme="majorHAnsi" w:cstheme="majorHAnsi"/>
                              <w:b/>
                              <w:bCs/>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0A401" id="_x0000_s1027" type="#_x0000_t202" style="position:absolute;left:0;text-align:left;margin-left:71.7pt;margin-top:-9.9pt;width:216.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" filled="f" stroked="f">
              <v:textbox style="mso-fit-shape-to-text:t">
                <w:txbxContent>
                  <w:p w14:paraId="1D202F06" w14:textId="7D805316" w:rsidR="00EA04EB" w:rsidRPr="00500542" w:rsidRDefault="00EA04EB" w:rsidP="00EA04EB">
                    <w:pPr>
                      <w:pStyle w:val="Sinespaciado"/>
                      <w:jc w:val="center"/>
                      <w:rPr>
                        <w:rFonts w:asciiTheme="majorHAnsi" w:hAnsiTheme="majorHAnsi" w:cstheme="majorHAnsi"/>
                        <w:b/>
                        <w:bCs/>
                        <w:sz w:val="28"/>
                        <w:szCs w:val="28"/>
                      </w:rPr>
                    </w:pP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E15B8"/>
    <w:multiLevelType w:val="hybridMultilevel"/>
    <w:tmpl w:val="BAD046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A9C178B"/>
    <w:multiLevelType w:val="hybridMultilevel"/>
    <w:tmpl w:val="A88A4B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80916785">
    <w:abstractNumId w:val="1"/>
  </w:num>
  <w:num w:numId="2" w16cid:durableId="332033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09C"/>
    <w:rsid w:val="00001879"/>
    <w:rsid w:val="00002787"/>
    <w:rsid w:val="00002DD9"/>
    <w:rsid w:val="0000353C"/>
    <w:rsid w:val="00005BDD"/>
    <w:rsid w:val="0000602E"/>
    <w:rsid w:val="0001773F"/>
    <w:rsid w:val="00021504"/>
    <w:rsid w:val="000219FC"/>
    <w:rsid w:val="0002398D"/>
    <w:rsid w:val="00025A68"/>
    <w:rsid w:val="000279E7"/>
    <w:rsid w:val="0003392C"/>
    <w:rsid w:val="0003430F"/>
    <w:rsid w:val="00036478"/>
    <w:rsid w:val="000375C8"/>
    <w:rsid w:val="00037F98"/>
    <w:rsid w:val="00040AAD"/>
    <w:rsid w:val="000432AF"/>
    <w:rsid w:val="000442AF"/>
    <w:rsid w:val="00045768"/>
    <w:rsid w:val="000472E0"/>
    <w:rsid w:val="00050B73"/>
    <w:rsid w:val="00052252"/>
    <w:rsid w:val="0005668D"/>
    <w:rsid w:val="00060E3F"/>
    <w:rsid w:val="00062E9D"/>
    <w:rsid w:val="00063960"/>
    <w:rsid w:val="0006490C"/>
    <w:rsid w:val="00065424"/>
    <w:rsid w:val="0007249E"/>
    <w:rsid w:val="00075345"/>
    <w:rsid w:val="000803BB"/>
    <w:rsid w:val="00081D73"/>
    <w:rsid w:val="00083EB6"/>
    <w:rsid w:val="00084408"/>
    <w:rsid w:val="00087C5E"/>
    <w:rsid w:val="00087E41"/>
    <w:rsid w:val="00090E68"/>
    <w:rsid w:val="0009331B"/>
    <w:rsid w:val="000A0CE2"/>
    <w:rsid w:val="000A1DDF"/>
    <w:rsid w:val="000A25B9"/>
    <w:rsid w:val="000A2D77"/>
    <w:rsid w:val="000A3165"/>
    <w:rsid w:val="000A4B5E"/>
    <w:rsid w:val="000A6E7D"/>
    <w:rsid w:val="000B6C43"/>
    <w:rsid w:val="000C2DCA"/>
    <w:rsid w:val="000C307F"/>
    <w:rsid w:val="000C7112"/>
    <w:rsid w:val="000D0FD3"/>
    <w:rsid w:val="000D41DB"/>
    <w:rsid w:val="000D4F30"/>
    <w:rsid w:val="000E7FA4"/>
    <w:rsid w:val="001174A9"/>
    <w:rsid w:val="0011784B"/>
    <w:rsid w:val="001202AA"/>
    <w:rsid w:val="001257DC"/>
    <w:rsid w:val="00130B1F"/>
    <w:rsid w:val="00130C99"/>
    <w:rsid w:val="00132F80"/>
    <w:rsid w:val="00134829"/>
    <w:rsid w:val="001359CF"/>
    <w:rsid w:val="00137D79"/>
    <w:rsid w:val="00140721"/>
    <w:rsid w:val="00145B67"/>
    <w:rsid w:val="0015040F"/>
    <w:rsid w:val="001510C3"/>
    <w:rsid w:val="0015381B"/>
    <w:rsid w:val="00171BAD"/>
    <w:rsid w:val="001721BF"/>
    <w:rsid w:val="00174D4F"/>
    <w:rsid w:val="00181DE3"/>
    <w:rsid w:val="00183297"/>
    <w:rsid w:val="0018379C"/>
    <w:rsid w:val="00183E6B"/>
    <w:rsid w:val="0018459C"/>
    <w:rsid w:val="0018621F"/>
    <w:rsid w:val="00186D4F"/>
    <w:rsid w:val="001944F0"/>
    <w:rsid w:val="00194CC7"/>
    <w:rsid w:val="001954B9"/>
    <w:rsid w:val="001965F6"/>
    <w:rsid w:val="00196ECD"/>
    <w:rsid w:val="001979DF"/>
    <w:rsid w:val="001A1CB6"/>
    <w:rsid w:val="001A2544"/>
    <w:rsid w:val="001B06C0"/>
    <w:rsid w:val="001B109E"/>
    <w:rsid w:val="001B341A"/>
    <w:rsid w:val="001B5EB8"/>
    <w:rsid w:val="001C275D"/>
    <w:rsid w:val="001C339A"/>
    <w:rsid w:val="001C405C"/>
    <w:rsid w:val="001D03E6"/>
    <w:rsid w:val="001D2330"/>
    <w:rsid w:val="001D3392"/>
    <w:rsid w:val="001D3C62"/>
    <w:rsid w:val="001D4918"/>
    <w:rsid w:val="001D6A5A"/>
    <w:rsid w:val="001E07FB"/>
    <w:rsid w:val="001E174A"/>
    <w:rsid w:val="001E5268"/>
    <w:rsid w:val="001F48E5"/>
    <w:rsid w:val="001F511E"/>
    <w:rsid w:val="002069D7"/>
    <w:rsid w:val="0021136C"/>
    <w:rsid w:val="0021190B"/>
    <w:rsid w:val="002130CB"/>
    <w:rsid w:val="00222B0E"/>
    <w:rsid w:val="0022345F"/>
    <w:rsid w:val="0022647A"/>
    <w:rsid w:val="002329E8"/>
    <w:rsid w:val="00234939"/>
    <w:rsid w:val="00234FC5"/>
    <w:rsid w:val="002351C0"/>
    <w:rsid w:val="00235200"/>
    <w:rsid w:val="00235DD6"/>
    <w:rsid w:val="00236676"/>
    <w:rsid w:val="00236EDC"/>
    <w:rsid w:val="00237127"/>
    <w:rsid w:val="00237E40"/>
    <w:rsid w:val="00241401"/>
    <w:rsid w:val="00243528"/>
    <w:rsid w:val="00250808"/>
    <w:rsid w:val="00251473"/>
    <w:rsid w:val="00252418"/>
    <w:rsid w:val="00254463"/>
    <w:rsid w:val="00256A5B"/>
    <w:rsid w:val="00260599"/>
    <w:rsid w:val="00260E36"/>
    <w:rsid w:val="00262471"/>
    <w:rsid w:val="00266292"/>
    <w:rsid w:val="002708B6"/>
    <w:rsid w:val="00270D76"/>
    <w:rsid w:val="00272F3F"/>
    <w:rsid w:val="00275858"/>
    <w:rsid w:val="00275F8C"/>
    <w:rsid w:val="00276C86"/>
    <w:rsid w:val="00277358"/>
    <w:rsid w:val="002830D5"/>
    <w:rsid w:val="00286EE5"/>
    <w:rsid w:val="002922EF"/>
    <w:rsid w:val="00293390"/>
    <w:rsid w:val="002936D8"/>
    <w:rsid w:val="00293BA6"/>
    <w:rsid w:val="002A3972"/>
    <w:rsid w:val="002A46AE"/>
    <w:rsid w:val="002A5F20"/>
    <w:rsid w:val="002A79C0"/>
    <w:rsid w:val="002B3C74"/>
    <w:rsid w:val="002B3CC0"/>
    <w:rsid w:val="002B6A18"/>
    <w:rsid w:val="002C0F5D"/>
    <w:rsid w:val="002C165B"/>
    <w:rsid w:val="002C6CC4"/>
    <w:rsid w:val="002C709E"/>
    <w:rsid w:val="002C7DD4"/>
    <w:rsid w:val="002D14FE"/>
    <w:rsid w:val="002D1BEC"/>
    <w:rsid w:val="002D1E62"/>
    <w:rsid w:val="002D6E44"/>
    <w:rsid w:val="002E4DC0"/>
    <w:rsid w:val="002F4A18"/>
    <w:rsid w:val="002F4B5E"/>
    <w:rsid w:val="002F4CCE"/>
    <w:rsid w:val="002F65DF"/>
    <w:rsid w:val="002F7558"/>
    <w:rsid w:val="003002A0"/>
    <w:rsid w:val="00300542"/>
    <w:rsid w:val="00305319"/>
    <w:rsid w:val="0031010F"/>
    <w:rsid w:val="00311A01"/>
    <w:rsid w:val="003149E3"/>
    <w:rsid w:val="003167FF"/>
    <w:rsid w:val="003201E2"/>
    <w:rsid w:val="00320235"/>
    <w:rsid w:val="00320FF8"/>
    <w:rsid w:val="0032300D"/>
    <w:rsid w:val="00323423"/>
    <w:rsid w:val="00325DB4"/>
    <w:rsid w:val="00326B67"/>
    <w:rsid w:val="00330211"/>
    <w:rsid w:val="0033197F"/>
    <w:rsid w:val="00334DD3"/>
    <w:rsid w:val="003461DF"/>
    <w:rsid w:val="00346A34"/>
    <w:rsid w:val="00347CB3"/>
    <w:rsid w:val="0035196A"/>
    <w:rsid w:val="00353BEF"/>
    <w:rsid w:val="00357011"/>
    <w:rsid w:val="00361CAA"/>
    <w:rsid w:val="003676D0"/>
    <w:rsid w:val="0037636A"/>
    <w:rsid w:val="00376C0C"/>
    <w:rsid w:val="00382D2A"/>
    <w:rsid w:val="00383F3E"/>
    <w:rsid w:val="0039034B"/>
    <w:rsid w:val="00393C71"/>
    <w:rsid w:val="00395862"/>
    <w:rsid w:val="00396F6E"/>
    <w:rsid w:val="0039775D"/>
    <w:rsid w:val="0039781E"/>
    <w:rsid w:val="003A22F4"/>
    <w:rsid w:val="003A5327"/>
    <w:rsid w:val="003B1B9B"/>
    <w:rsid w:val="003B785E"/>
    <w:rsid w:val="003B7DE0"/>
    <w:rsid w:val="003C0CF9"/>
    <w:rsid w:val="003C36F7"/>
    <w:rsid w:val="003C6580"/>
    <w:rsid w:val="003C6AD7"/>
    <w:rsid w:val="003D00EC"/>
    <w:rsid w:val="003D1374"/>
    <w:rsid w:val="003D4837"/>
    <w:rsid w:val="003E2FBA"/>
    <w:rsid w:val="003E51E7"/>
    <w:rsid w:val="003E7495"/>
    <w:rsid w:val="003F0D91"/>
    <w:rsid w:val="003F33DD"/>
    <w:rsid w:val="003F342F"/>
    <w:rsid w:val="003F5F4B"/>
    <w:rsid w:val="0040050B"/>
    <w:rsid w:val="00403782"/>
    <w:rsid w:val="00406CFA"/>
    <w:rsid w:val="00415801"/>
    <w:rsid w:val="0041607C"/>
    <w:rsid w:val="0041701F"/>
    <w:rsid w:val="00426275"/>
    <w:rsid w:val="00433FA8"/>
    <w:rsid w:val="004361FE"/>
    <w:rsid w:val="00437EF8"/>
    <w:rsid w:val="004403BF"/>
    <w:rsid w:val="00443C74"/>
    <w:rsid w:val="0044400A"/>
    <w:rsid w:val="00446FE2"/>
    <w:rsid w:val="004472DA"/>
    <w:rsid w:val="00450D96"/>
    <w:rsid w:val="004558B8"/>
    <w:rsid w:val="00456D2F"/>
    <w:rsid w:val="004573E3"/>
    <w:rsid w:val="00457F38"/>
    <w:rsid w:val="0046063F"/>
    <w:rsid w:val="00460CFA"/>
    <w:rsid w:val="00461860"/>
    <w:rsid w:val="004623BA"/>
    <w:rsid w:val="00470471"/>
    <w:rsid w:val="00470620"/>
    <w:rsid w:val="00470A97"/>
    <w:rsid w:val="00471488"/>
    <w:rsid w:val="004738DB"/>
    <w:rsid w:val="004756E0"/>
    <w:rsid w:val="00476023"/>
    <w:rsid w:val="00476C08"/>
    <w:rsid w:val="00476E52"/>
    <w:rsid w:val="0047760D"/>
    <w:rsid w:val="00477682"/>
    <w:rsid w:val="00482821"/>
    <w:rsid w:val="004835B7"/>
    <w:rsid w:val="00484EA7"/>
    <w:rsid w:val="00486B79"/>
    <w:rsid w:val="00490F58"/>
    <w:rsid w:val="004941F4"/>
    <w:rsid w:val="004A02B8"/>
    <w:rsid w:val="004A1EA6"/>
    <w:rsid w:val="004A4F3B"/>
    <w:rsid w:val="004B2056"/>
    <w:rsid w:val="004B2A9A"/>
    <w:rsid w:val="004B622D"/>
    <w:rsid w:val="004C5674"/>
    <w:rsid w:val="004D1F5E"/>
    <w:rsid w:val="004D3CCA"/>
    <w:rsid w:val="004D637C"/>
    <w:rsid w:val="004E1AFB"/>
    <w:rsid w:val="004E50FB"/>
    <w:rsid w:val="004E763C"/>
    <w:rsid w:val="004F097F"/>
    <w:rsid w:val="004F12CB"/>
    <w:rsid w:val="004F1CB0"/>
    <w:rsid w:val="004F2D38"/>
    <w:rsid w:val="004F594A"/>
    <w:rsid w:val="004F5DB5"/>
    <w:rsid w:val="004F655F"/>
    <w:rsid w:val="00500542"/>
    <w:rsid w:val="00502883"/>
    <w:rsid w:val="005031C9"/>
    <w:rsid w:val="0050494A"/>
    <w:rsid w:val="00505B57"/>
    <w:rsid w:val="00510948"/>
    <w:rsid w:val="00513ADB"/>
    <w:rsid w:val="00513F7C"/>
    <w:rsid w:val="005147DA"/>
    <w:rsid w:val="00530F09"/>
    <w:rsid w:val="005330F7"/>
    <w:rsid w:val="00534680"/>
    <w:rsid w:val="00536FFA"/>
    <w:rsid w:val="0054348E"/>
    <w:rsid w:val="0054493F"/>
    <w:rsid w:val="00546DA2"/>
    <w:rsid w:val="00553D62"/>
    <w:rsid w:val="005548B5"/>
    <w:rsid w:val="00562E73"/>
    <w:rsid w:val="005631CA"/>
    <w:rsid w:val="00563E2D"/>
    <w:rsid w:val="00564365"/>
    <w:rsid w:val="00565609"/>
    <w:rsid w:val="00567063"/>
    <w:rsid w:val="00567954"/>
    <w:rsid w:val="00570217"/>
    <w:rsid w:val="0057092C"/>
    <w:rsid w:val="005709F5"/>
    <w:rsid w:val="00572405"/>
    <w:rsid w:val="005742A8"/>
    <w:rsid w:val="0057548F"/>
    <w:rsid w:val="0057559E"/>
    <w:rsid w:val="005758BD"/>
    <w:rsid w:val="00583244"/>
    <w:rsid w:val="0058692E"/>
    <w:rsid w:val="0059109D"/>
    <w:rsid w:val="00591401"/>
    <w:rsid w:val="00592E36"/>
    <w:rsid w:val="0059321B"/>
    <w:rsid w:val="00593C53"/>
    <w:rsid w:val="00597F98"/>
    <w:rsid w:val="005A018E"/>
    <w:rsid w:val="005A2678"/>
    <w:rsid w:val="005B1134"/>
    <w:rsid w:val="005B5112"/>
    <w:rsid w:val="005C49C9"/>
    <w:rsid w:val="005C6F83"/>
    <w:rsid w:val="005C7EBD"/>
    <w:rsid w:val="005D0675"/>
    <w:rsid w:val="005F0C68"/>
    <w:rsid w:val="005F2B93"/>
    <w:rsid w:val="00600CD2"/>
    <w:rsid w:val="0060168E"/>
    <w:rsid w:val="00601D53"/>
    <w:rsid w:val="006066CA"/>
    <w:rsid w:val="006103AF"/>
    <w:rsid w:val="00610541"/>
    <w:rsid w:val="006119EC"/>
    <w:rsid w:val="006138CD"/>
    <w:rsid w:val="006148E8"/>
    <w:rsid w:val="0061745F"/>
    <w:rsid w:val="00621179"/>
    <w:rsid w:val="006217D8"/>
    <w:rsid w:val="006231AA"/>
    <w:rsid w:val="0062409B"/>
    <w:rsid w:val="00624B17"/>
    <w:rsid w:val="00626841"/>
    <w:rsid w:val="00626E96"/>
    <w:rsid w:val="006276EE"/>
    <w:rsid w:val="00631FCC"/>
    <w:rsid w:val="0063667A"/>
    <w:rsid w:val="0063730E"/>
    <w:rsid w:val="0064105D"/>
    <w:rsid w:val="00641581"/>
    <w:rsid w:val="006448D2"/>
    <w:rsid w:val="00646B25"/>
    <w:rsid w:val="00646B2C"/>
    <w:rsid w:val="006473E6"/>
    <w:rsid w:val="00647C96"/>
    <w:rsid w:val="00650380"/>
    <w:rsid w:val="00650694"/>
    <w:rsid w:val="00652BAA"/>
    <w:rsid w:val="006570C7"/>
    <w:rsid w:val="00657DB7"/>
    <w:rsid w:val="00661488"/>
    <w:rsid w:val="00672E5A"/>
    <w:rsid w:val="00673E7D"/>
    <w:rsid w:val="00675D04"/>
    <w:rsid w:val="00676265"/>
    <w:rsid w:val="00676E57"/>
    <w:rsid w:val="00691456"/>
    <w:rsid w:val="0069202E"/>
    <w:rsid w:val="0069405F"/>
    <w:rsid w:val="00694549"/>
    <w:rsid w:val="006971D8"/>
    <w:rsid w:val="00697C1F"/>
    <w:rsid w:val="006A179C"/>
    <w:rsid w:val="006A2236"/>
    <w:rsid w:val="006A4B7E"/>
    <w:rsid w:val="006A716E"/>
    <w:rsid w:val="006B130C"/>
    <w:rsid w:val="006B4AFC"/>
    <w:rsid w:val="006C50DD"/>
    <w:rsid w:val="006C6A99"/>
    <w:rsid w:val="006D0E03"/>
    <w:rsid w:val="006D2AB6"/>
    <w:rsid w:val="006D4057"/>
    <w:rsid w:val="006D4970"/>
    <w:rsid w:val="006E6028"/>
    <w:rsid w:val="006F319C"/>
    <w:rsid w:val="006F36A2"/>
    <w:rsid w:val="006F4ECC"/>
    <w:rsid w:val="006F70AD"/>
    <w:rsid w:val="006F74C8"/>
    <w:rsid w:val="007002FB"/>
    <w:rsid w:val="00704E0F"/>
    <w:rsid w:val="007052E1"/>
    <w:rsid w:val="00707656"/>
    <w:rsid w:val="00710116"/>
    <w:rsid w:val="007101C5"/>
    <w:rsid w:val="00716E44"/>
    <w:rsid w:val="00717E16"/>
    <w:rsid w:val="00722337"/>
    <w:rsid w:val="00724CB6"/>
    <w:rsid w:val="007271E3"/>
    <w:rsid w:val="00730696"/>
    <w:rsid w:val="007315C8"/>
    <w:rsid w:val="007320DD"/>
    <w:rsid w:val="0073325A"/>
    <w:rsid w:val="00740491"/>
    <w:rsid w:val="00743095"/>
    <w:rsid w:val="00752501"/>
    <w:rsid w:val="00752FD2"/>
    <w:rsid w:val="00754B14"/>
    <w:rsid w:val="00760286"/>
    <w:rsid w:val="00760F77"/>
    <w:rsid w:val="00761379"/>
    <w:rsid w:val="00761F0E"/>
    <w:rsid w:val="0076210B"/>
    <w:rsid w:val="00765CDF"/>
    <w:rsid w:val="00766DDC"/>
    <w:rsid w:val="0077283F"/>
    <w:rsid w:val="00775179"/>
    <w:rsid w:val="007752C3"/>
    <w:rsid w:val="0078004C"/>
    <w:rsid w:val="0078205F"/>
    <w:rsid w:val="007823D7"/>
    <w:rsid w:val="00782B87"/>
    <w:rsid w:val="0079417A"/>
    <w:rsid w:val="00794E9F"/>
    <w:rsid w:val="007957D8"/>
    <w:rsid w:val="007A01E9"/>
    <w:rsid w:val="007A2F7C"/>
    <w:rsid w:val="007B33DB"/>
    <w:rsid w:val="007B3A06"/>
    <w:rsid w:val="007B7DB6"/>
    <w:rsid w:val="007C2253"/>
    <w:rsid w:val="007C48F9"/>
    <w:rsid w:val="007D0E8B"/>
    <w:rsid w:val="007D1C05"/>
    <w:rsid w:val="007D4EE1"/>
    <w:rsid w:val="007D7ED6"/>
    <w:rsid w:val="007E00C9"/>
    <w:rsid w:val="007E183E"/>
    <w:rsid w:val="007E3CE0"/>
    <w:rsid w:val="007E7205"/>
    <w:rsid w:val="007E73AF"/>
    <w:rsid w:val="007E7DA9"/>
    <w:rsid w:val="007F1D51"/>
    <w:rsid w:val="007F5F38"/>
    <w:rsid w:val="00800CB5"/>
    <w:rsid w:val="0080109A"/>
    <w:rsid w:val="00802B79"/>
    <w:rsid w:val="00806266"/>
    <w:rsid w:val="00812969"/>
    <w:rsid w:val="00813830"/>
    <w:rsid w:val="00825B53"/>
    <w:rsid w:val="00826D99"/>
    <w:rsid w:val="008345BF"/>
    <w:rsid w:val="0083639B"/>
    <w:rsid w:val="00837BE2"/>
    <w:rsid w:val="00840F79"/>
    <w:rsid w:val="00854417"/>
    <w:rsid w:val="0086107C"/>
    <w:rsid w:val="00861170"/>
    <w:rsid w:val="00862524"/>
    <w:rsid w:val="008633A8"/>
    <w:rsid w:val="008638FD"/>
    <w:rsid w:val="00866118"/>
    <w:rsid w:val="0086623B"/>
    <w:rsid w:val="00866A67"/>
    <w:rsid w:val="00870B38"/>
    <w:rsid w:val="00871031"/>
    <w:rsid w:val="00872683"/>
    <w:rsid w:val="00874B25"/>
    <w:rsid w:val="008759AB"/>
    <w:rsid w:val="008770E6"/>
    <w:rsid w:val="008808D8"/>
    <w:rsid w:val="00892212"/>
    <w:rsid w:val="008940B2"/>
    <w:rsid w:val="0089479D"/>
    <w:rsid w:val="00895A37"/>
    <w:rsid w:val="0089630F"/>
    <w:rsid w:val="008A1890"/>
    <w:rsid w:val="008A302B"/>
    <w:rsid w:val="008A377E"/>
    <w:rsid w:val="008A5766"/>
    <w:rsid w:val="008A71E7"/>
    <w:rsid w:val="008A726B"/>
    <w:rsid w:val="008B2EC9"/>
    <w:rsid w:val="008B321A"/>
    <w:rsid w:val="008B4E19"/>
    <w:rsid w:val="008B71C9"/>
    <w:rsid w:val="008C43D4"/>
    <w:rsid w:val="008C7910"/>
    <w:rsid w:val="008D01D2"/>
    <w:rsid w:val="008D4C10"/>
    <w:rsid w:val="008D4D21"/>
    <w:rsid w:val="008D608D"/>
    <w:rsid w:val="008D6885"/>
    <w:rsid w:val="008E2020"/>
    <w:rsid w:val="008E570C"/>
    <w:rsid w:val="008F2503"/>
    <w:rsid w:val="008F415F"/>
    <w:rsid w:val="008F55F6"/>
    <w:rsid w:val="008F7746"/>
    <w:rsid w:val="0090169C"/>
    <w:rsid w:val="00901DA5"/>
    <w:rsid w:val="00901DD2"/>
    <w:rsid w:val="0090428A"/>
    <w:rsid w:val="009130C7"/>
    <w:rsid w:val="009130D6"/>
    <w:rsid w:val="00924CFD"/>
    <w:rsid w:val="00925661"/>
    <w:rsid w:val="0092732B"/>
    <w:rsid w:val="00930C8E"/>
    <w:rsid w:val="009315B5"/>
    <w:rsid w:val="009373A2"/>
    <w:rsid w:val="00940251"/>
    <w:rsid w:val="00942906"/>
    <w:rsid w:val="009444A4"/>
    <w:rsid w:val="00947B62"/>
    <w:rsid w:val="00950ED6"/>
    <w:rsid w:val="009521B1"/>
    <w:rsid w:val="00952217"/>
    <w:rsid w:val="00955662"/>
    <w:rsid w:val="00957E73"/>
    <w:rsid w:val="009608A1"/>
    <w:rsid w:val="0096755F"/>
    <w:rsid w:val="009709C1"/>
    <w:rsid w:val="00971A22"/>
    <w:rsid w:val="00971EC7"/>
    <w:rsid w:val="0097371B"/>
    <w:rsid w:val="0097461B"/>
    <w:rsid w:val="00975653"/>
    <w:rsid w:val="009823F6"/>
    <w:rsid w:val="00982893"/>
    <w:rsid w:val="00984A53"/>
    <w:rsid w:val="00985F28"/>
    <w:rsid w:val="00987854"/>
    <w:rsid w:val="00987DBB"/>
    <w:rsid w:val="00990566"/>
    <w:rsid w:val="00990999"/>
    <w:rsid w:val="00991DF1"/>
    <w:rsid w:val="009975AE"/>
    <w:rsid w:val="00997916"/>
    <w:rsid w:val="009A0F09"/>
    <w:rsid w:val="009A1274"/>
    <w:rsid w:val="009A2E3B"/>
    <w:rsid w:val="009A57AD"/>
    <w:rsid w:val="009B3837"/>
    <w:rsid w:val="009B6314"/>
    <w:rsid w:val="009C1575"/>
    <w:rsid w:val="009C2FF1"/>
    <w:rsid w:val="009C7577"/>
    <w:rsid w:val="009D112C"/>
    <w:rsid w:val="009D34CC"/>
    <w:rsid w:val="009D413B"/>
    <w:rsid w:val="009D7DFB"/>
    <w:rsid w:val="009D7EA0"/>
    <w:rsid w:val="009E19FA"/>
    <w:rsid w:val="009E3F7F"/>
    <w:rsid w:val="009E59FD"/>
    <w:rsid w:val="009E5DA0"/>
    <w:rsid w:val="009F19AC"/>
    <w:rsid w:val="009F426A"/>
    <w:rsid w:val="00A06709"/>
    <w:rsid w:val="00A12985"/>
    <w:rsid w:val="00A1374C"/>
    <w:rsid w:val="00A20D4D"/>
    <w:rsid w:val="00A22258"/>
    <w:rsid w:val="00A2356C"/>
    <w:rsid w:val="00A25554"/>
    <w:rsid w:val="00A26128"/>
    <w:rsid w:val="00A26F56"/>
    <w:rsid w:val="00A30067"/>
    <w:rsid w:val="00A358A5"/>
    <w:rsid w:val="00A40DA3"/>
    <w:rsid w:val="00A4185A"/>
    <w:rsid w:val="00A4513B"/>
    <w:rsid w:val="00A5120F"/>
    <w:rsid w:val="00A51755"/>
    <w:rsid w:val="00A547C8"/>
    <w:rsid w:val="00A5491F"/>
    <w:rsid w:val="00A54C0C"/>
    <w:rsid w:val="00A56391"/>
    <w:rsid w:val="00A64480"/>
    <w:rsid w:val="00A73368"/>
    <w:rsid w:val="00A74526"/>
    <w:rsid w:val="00A7651C"/>
    <w:rsid w:val="00A77A5E"/>
    <w:rsid w:val="00A81C7C"/>
    <w:rsid w:val="00A82E37"/>
    <w:rsid w:val="00A84B2B"/>
    <w:rsid w:val="00A86330"/>
    <w:rsid w:val="00A86EEE"/>
    <w:rsid w:val="00A9011D"/>
    <w:rsid w:val="00A95507"/>
    <w:rsid w:val="00A96867"/>
    <w:rsid w:val="00AA3D7E"/>
    <w:rsid w:val="00AA46EF"/>
    <w:rsid w:val="00AA4962"/>
    <w:rsid w:val="00AB453F"/>
    <w:rsid w:val="00AB622F"/>
    <w:rsid w:val="00AC3563"/>
    <w:rsid w:val="00AC7096"/>
    <w:rsid w:val="00AD7858"/>
    <w:rsid w:val="00AD7B0F"/>
    <w:rsid w:val="00AE4778"/>
    <w:rsid w:val="00AE6048"/>
    <w:rsid w:val="00AE6741"/>
    <w:rsid w:val="00AE7E9B"/>
    <w:rsid w:val="00AF54FB"/>
    <w:rsid w:val="00AF62A1"/>
    <w:rsid w:val="00B054DF"/>
    <w:rsid w:val="00B063A1"/>
    <w:rsid w:val="00B072B4"/>
    <w:rsid w:val="00B07CB2"/>
    <w:rsid w:val="00B10393"/>
    <w:rsid w:val="00B12B1C"/>
    <w:rsid w:val="00B203F9"/>
    <w:rsid w:val="00B240D0"/>
    <w:rsid w:val="00B30C85"/>
    <w:rsid w:val="00B3209C"/>
    <w:rsid w:val="00B33431"/>
    <w:rsid w:val="00B363CA"/>
    <w:rsid w:val="00B440CD"/>
    <w:rsid w:val="00B4529B"/>
    <w:rsid w:val="00B4530C"/>
    <w:rsid w:val="00B50A58"/>
    <w:rsid w:val="00B55987"/>
    <w:rsid w:val="00B57370"/>
    <w:rsid w:val="00B6026A"/>
    <w:rsid w:val="00B64141"/>
    <w:rsid w:val="00B64C2D"/>
    <w:rsid w:val="00B70A75"/>
    <w:rsid w:val="00B714E2"/>
    <w:rsid w:val="00B72462"/>
    <w:rsid w:val="00B734C5"/>
    <w:rsid w:val="00B77382"/>
    <w:rsid w:val="00B7739E"/>
    <w:rsid w:val="00B838AD"/>
    <w:rsid w:val="00B84C2A"/>
    <w:rsid w:val="00B92C2A"/>
    <w:rsid w:val="00B94A3E"/>
    <w:rsid w:val="00B968AB"/>
    <w:rsid w:val="00BA55A4"/>
    <w:rsid w:val="00BB4120"/>
    <w:rsid w:val="00BB54B2"/>
    <w:rsid w:val="00BB70C6"/>
    <w:rsid w:val="00BC0296"/>
    <w:rsid w:val="00BC05E0"/>
    <w:rsid w:val="00BC4459"/>
    <w:rsid w:val="00BC5CB2"/>
    <w:rsid w:val="00BC7065"/>
    <w:rsid w:val="00BC79CB"/>
    <w:rsid w:val="00BD2F1D"/>
    <w:rsid w:val="00BD5DD7"/>
    <w:rsid w:val="00BE069D"/>
    <w:rsid w:val="00BE1623"/>
    <w:rsid w:val="00BE371B"/>
    <w:rsid w:val="00BE4671"/>
    <w:rsid w:val="00BF2365"/>
    <w:rsid w:val="00BF264A"/>
    <w:rsid w:val="00BF31BE"/>
    <w:rsid w:val="00BF5910"/>
    <w:rsid w:val="00BF7CAF"/>
    <w:rsid w:val="00C05A6D"/>
    <w:rsid w:val="00C06777"/>
    <w:rsid w:val="00C10300"/>
    <w:rsid w:val="00C144DC"/>
    <w:rsid w:val="00C154C5"/>
    <w:rsid w:val="00C158CF"/>
    <w:rsid w:val="00C170FC"/>
    <w:rsid w:val="00C26B16"/>
    <w:rsid w:val="00C34D33"/>
    <w:rsid w:val="00C35C08"/>
    <w:rsid w:val="00C44CBA"/>
    <w:rsid w:val="00C46366"/>
    <w:rsid w:val="00C52506"/>
    <w:rsid w:val="00C54932"/>
    <w:rsid w:val="00C60E8D"/>
    <w:rsid w:val="00C63CF5"/>
    <w:rsid w:val="00C7195F"/>
    <w:rsid w:val="00C730F3"/>
    <w:rsid w:val="00C75CD1"/>
    <w:rsid w:val="00C7785D"/>
    <w:rsid w:val="00C77EF0"/>
    <w:rsid w:val="00C811D0"/>
    <w:rsid w:val="00C81480"/>
    <w:rsid w:val="00C82631"/>
    <w:rsid w:val="00C83E0C"/>
    <w:rsid w:val="00C84391"/>
    <w:rsid w:val="00C84439"/>
    <w:rsid w:val="00C84F8F"/>
    <w:rsid w:val="00C87BEE"/>
    <w:rsid w:val="00C90A84"/>
    <w:rsid w:val="00C93A8D"/>
    <w:rsid w:val="00CA1CC4"/>
    <w:rsid w:val="00CA20C0"/>
    <w:rsid w:val="00CA4074"/>
    <w:rsid w:val="00CA5FBC"/>
    <w:rsid w:val="00CA6CF2"/>
    <w:rsid w:val="00CB44BD"/>
    <w:rsid w:val="00CC171B"/>
    <w:rsid w:val="00CC37F3"/>
    <w:rsid w:val="00CC43A0"/>
    <w:rsid w:val="00CC67E7"/>
    <w:rsid w:val="00CD11E1"/>
    <w:rsid w:val="00CD2A32"/>
    <w:rsid w:val="00CD3C07"/>
    <w:rsid w:val="00CD5DFA"/>
    <w:rsid w:val="00CE5538"/>
    <w:rsid w:val="00CE5E72"/>
    <w:rsid w:val="00CF00F8"/>
    <w:rsid w:val="00CF2A57"/>
    <w:rsid w:val="00CF2C22"/>
    <w:rsid w:val="00CF2E63"/>
    <w:rsid w:val="00CF3A3B"/>
    <w:rsid w:val="00CF4B7B"/>
    <w:rsid w:val="00CF68D2"/>
    <w:rsid w:val="00CF7D9B"/>
    <w:rsid w:val="00D000DD"/>
    <w:rsid w:val="00D0117A"/>
    <w:rsid w:val="00D03327"/>
    <w:rsid w:val="00D03743"/>
    <w:rsid w:val="00D06478"/>
    <w:rsid w:val="00D06C4D"/>
    <w:rsid w:val="00D107ED"/>
    <w:rsid w:val="00D11059"/>
    <w:rsid w:val="00D11C43"/>
    <w:rsid w:val="00D147F0"/>
    <w:rsid w:val="00D168E5"/>
    <w:rsid w:val="00D265E4"/>
    <w:rsid w:val="00D26A2A"/>
    <w:rsid w:val="00D274DF"/>
    <w:rsid w:val="00D27907"/>
    <w:rsid w:val="00D308A2"/>
    <w:rsid w:val="00D31327"/>
    <w:rsid w:val="00D40AFA"/>
    <w:rsid w:val="00D4179B"/>
    <w:rsid w:val="00D460E4"/>
    <w:rsid w:val="00D5146B"/>
    <w:rsid w:val="00D51C24"/>
    <w:rsid w:val="00D5261A"/>
    <w:rsid w:val="00D60C1B"/>
    <w:rsid w:val="00D6204B"/>
    <w:rsid w:val="00D6377F"/>
    <w:rsid w:val="00D7186E"/>
    <w:rsid w:val="00D71B8A"/>
    <w:rsid w:val="00D7296C"/>
    <w:rsid w:val="00D77309"/>
    <w:rsid w:val="00D77A2E"/>
    <w:rsid w:val="00D77C11"/>
    <w:rsid w:val="00D86601"/>
    <w:rsid w:val="00D86E34"/>
    <w:rsid w:val="00D8752A"/>
    <w:rsid w:val="00D906ED"/>
    <w:rsid w:val="00D974C5"/>
    <w:rsid w:val="00DA0E38"/>
    <w:rsid w:val="00DA22F7"/>
    <w:rsid w:val="00DA2347"/>
    <w:rsid w:val="00DA2693"/>
    <w:rsid w:val="00DA53F7"/>
    <w:rsid w:val="00DB066E"/>
    <w:rsid w:val="00DB15EE"/>
    <w:rsid w:val="00DB2346"/>
    <w:rsid w:val="00DB3B35"/>
    <w:rsid w:val="00DB48A0"/>
    <w:rsid w:val="00DB7BC1"/>
    <w:rsid w:val="00DC2194"/>
    <w:rsid w:val="00DC4691"/>
    <w:rsid w:val="00DC5CD3"/>
    <w:rsid w:val="00DD1C9E"/>
    <w:rsid w:val="00DD287F"/>
    <w:rsid w:val="00DD700C"/>
    <w:rsid w:val="00DE503F"/>
    <w:rsid w:val="00DE6550"/>
    <w:rsid w:val="00DE671A"/>
    <w:rsid w:val="00DF064D"/>
    <w:rsid w:val="00DF06D8"/>
    <w:rsid w:val="00DF6407"/>
    <w:rsid w:val="00DF7FC4"/>
    <w:rsid w:val="00E0255C"/>
    <w:rsid w:val="00E03E74"/>
    <w:rsid w:val="00E1124C"/>
    <w:rsid w:val="00E13769"/>
    <w:rsid w:val="00E138C0"/>
    <w:rsid w:val="00E15320"/>
    <w:rsid w:val="00E163DA"/>
    <w:rsid w:val="00E263D2"/>
    <w:rsid w:val="00E3352D"/>
    <w:rsid w:val="00E36539"/>
    <w:rsid w:val="00E411B5"/>
    <w:rsid w:val="00E4128C"/>
    <w:rsid w:val="00E419A2"/>
    <w:rsid w:val="00E41F94"/>
    <w:rsid w:val="00E4471E"/>
    <w:rsid w:val="00E50574"/>
    <w:rsid w:val="00E52DFE"/>
    <w:rsid w:val="00E5496A"/>
    <w:rsid w:val="00E55452"/>
    <w:rsid w:val="00E5783C"/>
    <w:rsid w:val="00E57FF7"/>
    <w:rsid w:val="00E60D03"/>
    <w:rsid w:val="00E60DB7"/>
    <w:rsid w:val="00E61CFD"/>
    <w:rsid w:val="00E64059"/>
    <w:rsid w:val="00E65326"/>
    <w:rsid w:val="00E66C9E"/>
    <w:rsid w:val="00E72604"/>
    <w:rsid w:val="00E727EE"/>
    <w:rsid w:val="00E73B65"/>
    <w:rsid w:val="00E74918"/>
    <w:rsid w:val="00E76DE0"/>
    <w:rsid w:val="00E85530"/>
    <w:rsid w:val="00E855B7"/>
    <w:rsid w:val="00E87240"/>
    <w:rsid w:val="00E878DF"/>
    <w:rsid w:val="00E9068C"/>
    <w:rsid w:val="00E9433A"/>
    <w:rsid w:val="00EA04EB"/>
    <w:rsid w:val="00EA1B34"/>
    <w:rsid w:val="00EA1F38"/>
    <w:rsid w:val="00EA2A87"/>
    <w:rsid w:val="00EA3600"/>
    <w:rsid w:val="00EB06F3"/>
    <w:rsid w:val="00EB39B0"/>
    <w:rsid w:val="00EB4381"/>
    <w:rsid w:val="00EB4ED2"/>
    <w:rsid w:val="00EC3C96"/>
    <w:rsid w:val="00EC52BC"/>
    <w:rsid w:val="00EC5FC3"/>
    <w:rsid w:val="00ED304D"/>
    <w:rsid w:val="00ED3072"/>
    <w:rsid w:val="00ED3DB0"/>
    <w:rsid w:val="00EE078E"/>
    <w:rsid w:val="00EE2869"/>
    <w:rsid w:val="00EE4B5D"/>
    <w:rsid w:val="00EE5901"/>
    <w:rsid w:val="00EE645D"/>
    <w:rsid w:val="00EE6469"/>
    <w:rsid w:val="00EF38DA"/>
    <w:rsid w:val="00EF3E4B"/>
    <w:rsid w:val="00EF555B"/>
    <w:rsid w:val="00EF64E7"/>
    <w:rsid w:val="00F05F99"/>
    <w:rsid w:val="00F0700E"/>
    <w:rsid w:val="00F1409D"/>
    <w:rsid w:val="00F206CE"/>
    <w:rsid w:val="00F2175A"/>
    <w:rsid w:val="00F243F8"/>
    <w:rsid w:val="00F26073"/>
    <w:rsid w:val="00F275D6"/>
    <w:rsid w:val="00F27D7D"/>
    <w:rsid w:val="00F321E8"/>
    <w:rsid w:val="00F33B0D"/>
    <w:rsid w:val="00F35056"/>
    <w:rsid w:val="00F446C3"/>
    <w:rsid w:val="00F452B8"/>
    <w:rsid w:val="00F51002"/>
    <w:rsid w:val="00F51280"/>
    <w:rsid w:val="00F5219C"/>
    <w:rsid w:val="00F52881"/>
    <w:rsid w:val="00F53AB0"/>
    <w:rsid w:val="00F54C23"/>
    <w:rsid w:val="00F554C1"/>
    <w:rsid w:val="00F57AB0"/>
    <w:rsid w:val="00F61FDA"/>
    <w:rsid w:val="00F61FDB"/>
    <w:rsid w:val="00F62DC5"/>
    <w:rsid w:val="00F64389"/>
    <w:rsid w:val="00F64A7A"/>
    <w:rsid w:val="00F65B9D"/>
    <w:rsid w:val="00F6658B"/>
    <w:rsid w:val="00F731F5"/>
    <w:rsid w:val="00F7483D"/>
    <w:rsid w:val="00F7675C"/>
    <w:rsid w:val="00F76F5E"/>
    <w:rsid w:val="00F77B25"/>
    <w:rsid w:val="00F81746"/>
    <w:rsid w:val="00F81C35"/>
    <w:rsid w:val="00F83665"/>
    <w:rsid w:val="00F85E07"/>
    <w:rsid w:val="00F86F61"/>
    <w:rsid w:val="00F945C9"/>
    <w:rsid w:val="00F950D6"/>
    <w:rsid w:val="00FA2A68"/>
    <w:rsid w:val="00FB268D"/>
    <w:rsid w:val="00FB44BC"/>
    <w:rsid w:val="00FB5244"/>
    <w:rsid w:val="00FB5A63"/>
    <w:rsid w:val="00FB7CC8"/>
    <w:rsid w:val="00FC4694"/>
    <w:rsid w:val="00FD0897"/>
    <w:rsid w:val="00FD4076"/>
    <w:rsid w:val="00FE22B3"/>
    <w:rsid w:val="00FE23F8"/>
    <w:rsid w:val="00FE682B"/>
    <w:rsid w:val="00FF3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88ED9"/>
  <w15:docId w15:val="{85FD9E5A-CA3E-4DE6-804F-947312D7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MX"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696"/>
  </w:style>
  <w:style w:type="paragraph" w:styleId="Ttulo1">
    <w:name w:val="heading 1"/>
    <w:basedOn w:val="Normal"/>
    <w:next w:val="Normal"/>
    <w:link w:val="Ttulo1Car"/>
    <w:uiPriority w:val="9"/>
    <w:qFormat/>
    <w:rsid w:val="00730696"/>
    <w:pPr>
      <w:spacing w:before="300" w:after="40"/>
      <w:jc w:val="left"/>
      <w:outlineLvl w:val="0"/>
    </w:pPr>
    <w:rPr>
      <w:smallCaps/>
      <w:spacing w:val="5"/>
      <w:sz w:val="32"/>
      <w:szCs w:val="32"/>
    </w:rPr>
  </w:style>
  <w:style w:type="paragraph" w:styleId="Ttulo2">
    <w:name w:val="heading 2"/>
    <w:basedOn w:val="Normal"/>
    <w:next w:val="Normal"/>
    <w:link w:val="Ttulo2Car"/>
    <w:uiPriority w:val="9"/>
    <w:semiHidden/>
    <w:unhideWhenUsed/>
    <w:qFormat/>
    <w:rsid w:val="00730696"/>
    <w:pPr>
      <w:spacing w:after="0"/>
      <w:jc w:val="left"/>
      <w:outlineLvl w:val="1"/>
    </w:pPr>
    <w:rPr>
      <w:smallCaps/>
      <w:spacing w:val="5"/>
      <w:sz w:val="28"/>
      <w:szCs w:val="28"/>
    </w:rPr>
  </w:style>
  <w:style w:type="paragraph" w:styleId="Ttulo3">
    <w:name w:val="heading 3"/>
    <w:basedOn w:val="Normal"/>
    <w:next w:val="Normal"/>
    <w:link w:val="Ttulo3Car"/>
    <w:uiPriority w:val="9"/>
    <w:semiHidden/>
    <w:unhideWhenUsed/>
    <w:qFormat/>
    <w:rsid w:val="00730696"/>
    <w:pPr>
      <w:spacing w:after="0"/>
      <w:jc w:val="left"/>
      <w:outlineLvl w:val="2"/>
    </w:pPr>
    <w:rPr>
      <w:smallCaps/>
      <w:spacing w:val="5"/>
      <w:sz w:val="24"/>
      <w:szCs w:val="24"/>
    </w:rPr>
  </w:style>
  <w:style w:type="paragraph" w:styleId="Ttulo4">
    <w:name w:val="heading 4"/>
    <w:basedOn w:val="Normal"/>
    <w:next w:val="Normal"/>
    <w:link w:val="Ttulo4Car"/>
    <w:uiPriority w:val="9"/>
    <w:semiHidden/>
    <w:unhideWhenUsed/>
    <w:qFormat/>
    <w:rsid w:val="00730696"/>
    <w:pPr>
      <w:spacing w:after="0"/>
      <w:jc w:val="left"/>
      <w:outlineLvl w:val="3"/>
    </w:pPr>
    <w:rPr>
      <w:i/>
      <w:iCs/>
      <w:smallCaps/>
      <w:spacing w:val="10"/>
      <w:sz w:val="22"/>
      <w:szCs w:val="22"/>
    </w:rPr>
  </w:style>
  <w:style w:type="paragraph" w:styleId="Ttulo5">
    <w:name w:val="heading 5"/>
    <w:basedOn w:val="Normal"/>
    <w:next w:val="Normal"/>
    <w:link w:val="Ttulo5Car"/>
    <w:uiPriority w:val="9"/>
    <w:semiHidden/>
    <w:unhideWhenUsed/>
    <w:qFormat/>
    <w:rsid w:val="00730696"/>
    <w:pPr>
      <w:spacing w:after="0"/>
      <w:jc w:val="left"/>
      <w:outlineLvl w:val="4"/>
    </w:pPr>
    <w:rPr>
      <w:smallCaps/>
      <w:color w:val="538135" w:themeColor="accent6" w:themeShade="BF"/>
      <w:spacing w:val="10"/>
      <w:sz w:val="22"/>
      <w:szCs w:val="22"/>
    </w:rPr>
  </w:style>
  <w:style w:type="paragraph" w:styleId="Ttulo6">
    <w:name w:val="heading 6"/>
    <w:basedOn w:val="Normal"/>
    <w:next w:val="Normal"/>
    <w:link w:val="Ttulo6Car"/>
    <w:uiPriority w:val="9"/>
    <w:semiHidden/>
    <w:unhideWhenUsed/>
    <w:qFormat/>
    <w:rsid w:val="00730696"/>
    <w:pPr>
      <w:spacing w:after="0"/>
      <w:jc w:val="left"/>
      <w:outlineLvl w:val="5"/>
    </w:pPr>
    <w:rPr>
      <w:smallCaps/>
      <w:color w:val="70AD47" w:themeColor="accent6"/>
      <w:spacing w:val="5"/>
      <w:sz w:val="22"/>
      <w:szCs w:val="22"/>
    </w:rPr>
  </w:style>
  <w:style w:type="paragraph" w:styleId="Ttulo7">
    <w:name w:val="heading 7"/>
    <w:basedOn w:val="Normal"/>
    <w:next w:val="Normal"/>
    <w:link w:val="Ttulo7Car"/>
    <w:uiPriority w:val="9"/>
    <w:semiHidden/>
    <w:unhideWhenUsed/>
    <w:qFormat/>
    <w:rsid w:val="00730696"/>
    <w:pPr>
      <w:spacing w:after="0"/>
      <w:jc w:val="left"/>
      <w:outlineLvl w:val="6"/>
    </w:pPr>
    <w:rPr>
      <w:b/>
      <w:bCs/>
      <w:smallCaps/>
      <w:color w:val="70AD47" w:themeColor="accent6"/>
      <w:spacing w:val="10"/>
    </w:rPr>
  </w:style>
  <w:style w:type="paragraph" w:styleId="Ttulo8">
    <w:name w:val="heading 8"/>
    <w:basedOn w:val="Normal"/>
    <w:next w:val="Normal"/>
    <w:link w:val="Ttulo8Car"/>
    <w:uiPriority w:val="9"/>
    <w:semiHidden/>
    <w:unhideWhenUsed/>
    <w:qFormat/>
    <w:rsid w:val="00730696"/>
    <w:pPr>
      <w:spacing w:after="0"/>
      <w:jc w:val="left"/>
      <w:outlineLvl w:val="7"/>
    </w:pPr>
    <w:rPr>
      <w:b/>
      <w:bCs/>
      <w:i/>
      <w:iCs/>
      <w:smallCaps/>
      <w:color w:val="538135" w:themeColor="accent6" w:themeShade="BF"/>
    </w:rPr>
  </w:style>
  <w:style w:type="paragraph" w:styleId="Ttulo9">
    <w:name w:val="heading 9"/>
    <w:basedOn w:val="Normal"/>
    <w:next w:val="Normal"/>
    <w:link w:val="Ttulo9Car"/>
    <w:uiPriority w:val="9"/>
    <w:semiHidden/>
    <w:unhideWhenUsed/>
    <w:qFormat/>
    <w:rsid w:val="00730696"/>
    <w:pPr>
      <w:spacing w:after="0"/>
      <w:jc w:val="left"/>
      <w:outlineLvl w:val="8"/>
    </w:pPr>
    <w:rPr>
      <w:b/>
      <w:bCs/>
      <w:i/>
      <w:iCs/>
      <w:smallCaps/>
      <w:color w:val="385623" w:themeColor="accent6"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05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0542"/>
  </w:style>
  <w:style w:type="paragraph" w:styleId="Piedepgina">
    <w:name w:val="footer"/>
    <w:basedOn w:val="Normal"/>
    <w:link w:val="PiedepginaCar"/>
    <w:uiPriority w:val="99"/>
    <w:unhideWhenUsed/>
    <w:rsid w:val="005005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0542"/>
  </w:style>
  <w:style w:type="paragraph" w:styleId="Sinespaciado">
    <w:name w:val="No Spacing"/>
    <w:uiPriority w:val="1"/>
    <w:qFormat/>
    <w:rsid w:val="00730696"/>
    <w:pPr>
      <w:spacing w:after="0" w:line="240" w:lineRule="auto"/>
    </w:pPr>
  </w:style>
  <w:style w:type="character" w:styleId="Hipervnculo">
    <w:name w:val="Hyperlink"/>
    <w:basedOn w:val="Fuentedeprrafopredeter"/>
    <w:uiPriority w:val="99"/>
    <w:unhideWhenUsed/>
    <w:rsid w:val="00C7785D"/>
    <w:rPr>
      <w:color w:val="0000FF"/>
      <w:u w:val="single"/>
    </w:rPr>
  </w:style>
  <w:style w:type="paragraph" w:styleId="Prrafodelista">
    <w:name w:val="List Paragraph"/>
    <w:basedOn w:val="Normal"/>
    <w:uiPriority w:val="34"/>
    <w:qFormat/>
    <w:rsid w:val="001B06C0"/>
    <w:pPr>
      <w:ind w:left="720"/>
      <w:contextualSpacing/>
    </w:pPr>
  </w:style>
  <w:style w:type="character" w:customStyle="1" w:styleId="Mencinsinresolver1">
    <w:name w:val="Mención sin resolver1"/>
    <w:basedOn w:val="Fuentedeprrafopredeter"/>
    <w:uiPriority w:val="99"/>
    <w:semiHidden/>
    <w:unhideWhenUsed/>
    <w:rsid w:val="00717E16"/>
    <w:rPr>
      <w:color w:val="605E5C"/>
      <w:shd w:val="clear" w:color="auto" w:fill="E1DFDD"/>
    </w:rPr>
  </w:style>
  <w:style w:type="table" w:styleId="Tablaconcuadrcula">
    <w:name w:val="Table Grid"/>
    <w:basedOn w:val="Tablanormal"/>
    <w:uiPriority w:val="59"/>
    <w:rsid w:val="00997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534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5345"/>
    <w:rPr>
      <w:rFonts w:ascii="Segoe UI" w:hAnsi="Segoe UI" w:cs="Segoe UI"/>
      <w:sz w:val="18"/>
      <w:szCs w:val="18"/>
    </w:rPr>
  </w:style>
  <w:style w:type="character" w:styleId="Refdecomentario">
    <w:name w:val="annotation reference"/>
    <w:basedOn w:val="Fuentedeprrafopredeter"/>
    <w:uiPriority w:val="99"/>
    <w:semiHidden/>
    <w:unhideWhenUsed/>
    <w:rsid w:val="0092732B"/>
    <w:rPr>
      <w:sz w:val="16"/>
      <w:szCs w:val="16"/>
    </w:rPr>
  </w:style>
  <w:style w:type="paragraph" w:styleId="Textocomentario">
    <w:name w:val="annotation text"/>
    <w:basedOn w:val="Normal"/>
    <w:link w:val="TextocomentarioCar"/>
    <w:uiPriority w:val="99"/>
    <w:semiHidden/>
    <w:unhideWhenUsed/>
    <w:rsid w:val="0092732B"/>
    <w:pPr>
      <w:spacing w:line="240" w:lineRule="auto"/>
    </w:pPr>
  </w:style>
  <w:style w:type="character" w:customStyle="1" w:styleId="TextocomentarioCar">
    <w:name w:val="Texto comentario Car"/>
    <w:basedOn w:val="Fuentedeprrafopredeter"/>
    <w:link w:val="Textocomentario"/>
    <w:uiPriority w:val="99"/>
    <w:semiHidden/>
    <w:rsid w:val="0092732B"/>
    <w:rPr>
      <w:sz w:val="20"/>
      <w:szCs w:val="20"/>
    </w:rPr>
  </w:style>
  <w:style w:type="paragraph" w:styleId="Asuntodelcomentario">
    <w:name w:val="annotation subject"/>
    <w:basedOn w:val="Textocomentario"/>
    <w:next w:val="Textocomentario"/>
    <w:link w:val="AsuntodelcomentarioCar"/>
    <w:uiPriority w:val="99"/>
    <w:semiHidden/>
    <w:unhideWhenUsed/>
    <w:rsid w:val="0092732B"/>
    <w:rPr>
      <w:b/>
      <w:bCs/>
    </w:rPr>
  </w:style>
  <w:style w:type="character" w:customStyle="1" w:styleId="AsuntodelcomentarioCar">
    <w:name w:val="Asunto del comentario Car"/>
    <w:basedOn w:val="TextocomentarioCar"/>
    <w:link w:val="Asuntodelcomentario"/>
    <w:uiPriority w:val="99"/>
    <w:semiHidden/>
    <w:rsid w:val="0092732B"/>
    <w:rPr>
      <w:b/>
      <w:bCs/>
      <w:sz w:val="20"/>
      <w:szCs w:val="20"/>
    </w:rPr>
  </w:style>
  <w:style w:type="character" w:customStyle="1" w:styleId="Ttulo1Car">
    <w:name w:val="Título 1 Car"/>
    <w:basedOn w:val="Fuentedeprrafopredeter"/>
    <w:link w:val="Ttulo1"/>
    <w:uiPriority w:val="9"/>
    <w:rsid w:val="00730696"/>
    <w:rPr>
      <w:smallCaps/>
      <w:spacing w:val="5"/>
      <w:sz w:val="32"/>
      <w:szCs w:val="32"/>
    </w:rPr>
  </w:style>
  <w:style w:type="character" w:customStyle="1" w:styleId="Ttulo2Car">
    <w:name w:val="Título 2 Car"/>
    <w:basedOn w:val="Fuentedeprrafopredeter"/>
    <w:link w:val="Ttulo2"/>
    <w:uiPriority w:val="9"/>
    <w:semiHidden/>
    <w:rsid w:val="00730696"/>
    <w:rPr>
      <w:smallCaps/>
      <w:spacing w:val="5"/>
      <w:sz w:val="28"/>
      <w:szCs w:val="28"/>
    </w:rPr>
  </w:style>
  <w:style w:type="character" w:customStyle="1" w:styleId="Ttulo3Car">
    <w:name w:val="Título 3 Car"/>
    <w:basedOn w:val="Fuentedeprrafopredeter"/>
    <w:link w:val="Ttulo3"/>
    <w:uiPriority w:val="9"/>
    <w:semiHidden/>
    <w:rsid w:val="00730696"/>
    <w:rPr>
      <w:smallCaps/>
      <w:spacing w:val="5"/>
      <w:sz w:val="24"/>
      <w:szCs w:val="24"/>
    </w:rPr>
  </w:style>
  <w:style w:type="character" w:customStyle="1" w:styleId="Ttulo4Car">
    <w:name w:val="Título 4 Car"/>
    <w:basedOn w:val="Fuentedeprrafopredeter"/>
    <w:link w:val="Ttulo4"/>
    <w:uiPriority w:val="9"/>
    <w:semiHidden/>
    <w:rsid w:val="00730696"/>
    <w:rPr>
      <w:i/>
      <w:iCs/>
      <w:smallCaps/>
      <w:spacing w:val="10"/>
      <w:sz w:val="22"/>
      <w:szCs w:val="22"/>
    </w:rPr>
  </w:style>
  <w:style w:type="character" w:customStyle="1" w:styleId="Ttulo5Car">
    <w:name w:val="Título 5 Car"/>
    <w:basedOn w:val="Fuentedeprrafopredeter"/>
    <w:link w:val="Ttulo5"/>
    <w:uiPriority w:val="9"/>
    <w:semiHidden/>
    <w:rsid w:val="00730696"/>
    <w:rPr>
      <w:smallCaps/>
      <w:color w:val="538135" w:themeColor="accent6" w:themeShade="BF"/>
      <w:spacing w:val="10"/>
      <w:sz w:val="22"/>
      <w:szCs w:val="22"/>
    </w:rPr>
  </w:style>
  <w:style w:type="character" w:customStyle="1" w:styleId="Ttulo6Car">
    <w:name w:val="Título 6 Car"/>
    <w:basedOn w:val="Fuentedeprrafopredeter"/>
    <w:link w:val="Ttulo6"/>
    <w:uiPriority w:val="9"/>
    <w:semiHidden/>
    <w:rsid w:val="00730696"/>
    <w:rPr>
      <w:smallCaps/>
      <w:color w:val="70AD47" w:themeColor="accent6"/>
      <w:spacing w:val="5"/>
      <w:sz w:val="22"/>
      <w:szCs w:val="22"/>
    </w:rPr>
  </w:style>
  <w:style w:type="character" w:customStyle="1" w:styleId="Ttulo7Car">
    <w:name w:val="Título 7 Car"/>
    <w:basedOn w:val="Fuentedeprrafopredeter"/>
    <w:link w:val="Ttulo7"/>
    <w:uiPriority w:val="9"/>
    <w:semiHidden/>
    <w:rsid w:val="00730696"/>
    <w:rPr>
      <w:b/>
      <w:bCs/>
      <w:smallCaps/>
      <w:color w:val="70AD47" w:themeColor="accent6"/>
      <w:spacing w:val="10"/>
    </w:rPr>
  </w:style>
  <w:style w:type="character" w:customStyle="1" w:styleId="Ttulo8Car">
    <w:name w:val="Título 8 Car"/>
    <w:basedOn w:val="Fuentedeprrafopredeter"/>
    <w:link w:val="Ttulo8"/>
    <w:uiPriority w:val="9"/>
    <w:semiHidden/>
    <w:rsid w:val="00730696"/>
    <w:rPr>
      <w:b/>
      <w:bCs/>
      <w:i/>
      <w:iCs/>
      <w:smallCaps/>
      <w:color w:val="538135" w:themeColor="accent6" w:themeShade="BF"/>
    </w:rPr>
  </w:style>
  <w:style w:type="character" w:customStyle="1" w:styleId="Ttulo9Car">
    <w:name w:val="Título 9 Car"/>
    <w:basedOn w:val="Fuentedeprrafopredeter"/>
    <w:link w:val="Ttulo9"/>
    <w:uiPriority w:val="9"/>
    <w:semiHidden/>
    <w:rsid w:val="00730696"/>
    <w:rPr>
      <w:b/>
      <w:bCs/>
      <w:i/>
      <w:iCs/>
      <w:smallCaps/>
      <w:color w:val="385623" w:themeColor="accent6" w:themeShade="80"/>
    </w:rPr>
  </w:style>
  <w:style w:type="paragraph" w:styleId="Descripcin">
    <w:name w:val="caption"/>
    <w:basedOn w:val="Normal"/>
    <w:next w:val="Normal"/>
    <w:uiPriority w:val="35"/>
    <w:semiHidden/>
    <w:unhideWhenUsed/>
    <w:qFormat/>
    <w:rsid w:val="00730696"/>
    <w:rPr>
      <w:b/>
      <w:bCs/>
      <w:caps/>
      <w:sz w:val="16"/>
      <w:szCs w:val="16"/>
    </w:rPr>
  </w:style>
  <w:style w:type="paragraph" w:styleId="Ttulo">
    <w:name w:val="Title"/>
    <w:basedOn w:val="Normal"/>
    <w:next w:val="Normal"/>
    <w:link w:val="TtuloCar"/>
    <w:uiPriority w:val="10"/>
    <w:qFormat/>
    <w:rsid w:val="00730696"/>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tuloCar">
    <w:name w:val="Título Car"/>
    <w:basedOn w:val="Fuentedeprrafopredeter"/>
    <w:link w:val="Ttulo"/>
    <w:uiPriority w:val="10"/>
    <w:rsid w:val="00730696"/>
    <w:rPr>
      <w:smallCaps/>
      <w:color w:val="262626" w:themeColor="text1" w:themeTint="D9"/>
      <w:sz w:val="52"/>
      <w:szCs w:val="52"/>
    </w:rPr>
  </w:style>
  <w:style w:type="paragraph" w:styleId="Subttulo">
    <w:name w:val="Subtitle"/>
    <w:basedOn w:val="Normal"/>
    <w:next w:val="Normal"/>
    <w:link w:val="SubttuloCar"/>
    <w:uiPriority w:val="11"/>
    <w:qFormat/>
    <w:rsid w:val="00730696"/>
    <w:pPr>
      <w:spacing w:after="720" w:line="240" w:lineRule="auto"/>
      <w:jc w:val="right"/>
    </w:pPr>
    <w:rPr>
      <w:rFonts w:asciiTheme="majorHAnsi" w:eastAsiaTheme="majorEastAsia" w:hAnsiTheme="majorHAnsi" w:cstheme="majorBidi"/>
    </w:rPr>
  </w:style>
  <w:style w:type="character" w:customStyle="1" w:styleId="SubttuloCar">
    <w:name w:val="Subtítulo Car"/>
    <w:basedOn w:val="Fuentedeprrafopredeter"/>
    <w:link w:val="Subttulo"/>
    <w:uiPriority w:val="11"/>
    <w:rsid w:val="00730696"/>
    <w:rPr>
      <w:rFonts w:asciiTheme="majorHAnsi" w:eastAsiaTheme="majorEastAsia" w:hAnsiTheme="majorHAnsi" w:cstheme="majorBidi"/>
    </w:rPr>
  </w:style>
  <w:style w:type="character" w:styleId="Fuerte">
    <w:name w:val="Strong"/>
    <w:uiPriority w:val="22"/>
    <w:qFormat/>
    <w:rsid w:val="00730696"/>
    <w:rPr>
      <w:b/>
      <w:bCs/>
      <w:color w:val="70AD47" w:themeColor="accent6"/>
    </w:rPr>
  </w:style>
  <w:style w:type="character" w:styleId="nfasis">
    <w:name w:val="Emphasis"/>
    <w:uiPriority w:val="20"/>
    <w:qFormat/>
    <w:rsid w:val="00730696"/>
    <w:rPr>
      <w:b/>
      <w:bCs/>
      <w:i/>
      <w:iCs/>
      <w:spacing w:val="10"/>
    </w:rPr>
  </w:style>
  <w:style w:type="paragraph" w:styleId="Cita">
    <w:name w:val="Quote"/>
    <w:basedOn w:val="Normal"/>
    <w:next w:val="Normal"/>
    <w:link w:val="CitaCar"/>
    <w:uiPriority w:val="29"/>
    <w:qFormat/>
    <w:rsid w:val="00730696"/>
    <w:rPr>
      <w:i/>
      <w:iCs/>
    </w:rPr>
  </w:style>
  <w:style w:type="character" w:customStyle="1" w:styleId="CitaCar">
    <w:name w:val="Cita Car"/>
    <w:basedOn w:val="Fuentedeprrafopredeter"/>
    <w:link w:val="Cita"/>
    <w:uiPriority w:val="29"/>
    <w:rsid w:val="00730696"/>
    <w:rPr>
      <w:i/>
      <w:iCs/>
    </w:rPr>
  </w:style>
  <w:style w:type="paragraph" w:styleId="Citadestacada">
    <w:name w:val="Intense Quote"/>
    <w:basedOn w:val="Normal"/>
    <w:next w:val="Normal"/>
    <w:link w:val="CitadestacadaCar"/>
    <w:uiPriority w:val="30"/>
    <w:qFormat/>
    <w:rsid w:val="00730696"/>
    <w:pPr>
      <w:pBdr>
        <w:top w:val="single" w:sz="8" w:space="1" w:color="70AD47" w:themeColor="accent6"/>
      </w:pBdr>
      <w:spacing w:before="140" w:after="140"/>
      <w:ind w:left="1440" w:right="1440"/>
    </w:pPr>
    <w:rPr>
      <w:b/>
      <w:bCs/>
      <w:i/>
      <w:iCs/>
    </w:rPr>
  </w:style>
  <w:style w:type="character" w:customStyle="1" w:styleId="CitadestacadaCar">
    <w:name w:val="Cita destacada Car"/>
    <w:basedOn w:val="Fuentedeprrafopredeter"/>
    <w:link w:val="Citadestacada"/>
    <w:uiPriority w:val="30"/>
    <w:rsid w:val="00730696"/>
    <w:rPr>
      <w:b/>
      <w:bCs/>
      <w:i/>
      <w:iCs/>
    </w:rPr>
  </w:style>
  <w:style w:type="character" w:styleId="nfasissutil">
    <w:name w:val="Subtle Emphasis"/>
    <w:uiPriority w:val="19"/>
    <w:qFormat/>
    <w:rsid w:val="00730696"/>
    <w:rPr>
      <w:i/>
      <w:iCs/>
    </w:rPr>
  </w:style>
  <w:style w:type="character" w:styleId="nfasisintenso">
    <w:name w:val="Intense Emphasis"/>
    <w:uiPriority w:val="21"/>
    <w:qFormat/>
    <w:rsid w:val="00730696"/>
    <w:rPr>
      <w:b/>
      <w:bCs/>
      <w:i/>
      <w:iCs/>
      <w:color w:val="70AD47" w:themeColor="accent6"/>
      <w:spacing w:val="10"/>
    </w:rPr>
  </w:style>
  <w:style w:type="character" w:styleId="Referenciasutil">
    <w:name w:val="Subtle Reference"/>
    <w:uiPriority w:val="31"/>
    <w:qFormat/>
    <w:rsid w:val="00730696"/>
    <w:rPr>
      <w:b/>
      <w:bCs/>
    </w:rPr>
  </w:style>
  <w:style w:type="character" w:styleId="Referenciaintensa">
    <w:name w:val="Intense Reference"/>
    <w:uiPriority w:val="32"/>
    <w:qFormat/>
    <w:rsid w:val="00730696"/>
    <w:rPr>
      <w:b/>
      <w:bCs/>
      <w:smallCaps/>
      <w:spacing w:val="5"/>
      <w:sz w:val="22"/>
      <w:szCs w:val="22"/>
      <w:u w:val="single"/>
    </w:rPr>
  </w:style>
  <w:style w:type="character" w:styleId="Ttulodellibro">
    <w:name w:val="Book Title"/>
    <w:uiPriority w:val="33"/>
    <w:qFormat/>
    <w:rsid w:val="00730696"/>
    <w:rPr>
      <w:rFonts w:asciiTheme="majorHAnsi" w:eastAsiaTheme="majorEastAsia" w:hAnsiTheme="majorHAnsi" w:cstheme="majorBidi"/>
      <w:i/>
      <w:iCs/>
      <w:sz w:val="20"/>
      <w:szCs w:val="20"/>
    </w:rPr>
  </w:style>
  <w:style w:type="paragraph" w:styleId="TtuloTDC">
    <w:name w:val="TOC Heading"/>
    <w:basedOn w:val="Ttulo1"/>
    <w:next w:val="Normal"/>
    <w:uiPriority w:val="39"/>
    <w:semiHidden/>
    <w:unhideWhenUsed/>
    <w:qFormat/>
    <w:rsid w:val="00730696"/>
    <w:pPr>
      <w:outlineLvl w:val="9"/>
    </w:pPr>
  </w:style>
  <w:style w:type="paragraph" w:styleId="NormalWeb">
    <w:name w:val="Normal (Web)"/>
    <w:basedOn w:val="Normal"/>
    <w:uiPriority w:val="99"/>
    <w:semiHidden/>
    <w:unhideWhenUsed/>
    <w:rsid w:val="004B205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8942">
      <w:bodyDiv w:val="1"/>
      <w:marLeft w:val="0"/>
      <w:marRight w:val="0"/>
      <w:marTop w:val="0"/>
      <w:marBottom w:val="0"/>
      <w:divBdr>
        <w:top w:val="none" w:sz="0" w:space="0" w:color="auto"/>
        <w:left w:val="none" w:sz="0" w:space="0" w:color="auto"/>
        <w:bottom w:val="none" w:sz="0" w:space="0" w:color="auto"/>
        <w:right w:val="none" w:sz="0" w:space="0" w:color="auto"/>
      </w:divBdr>
    </w:div>
    <w:div w:id="26686633">
      <w:bodyDiv w:val="1"/>
      <w:marLeft w:val="0"/>
      <w:marRight w:val="0"/>
      <w:marTop w:val="0"/>
      <w:marBottom w:val="0"/>
      <w:divBdr>
        <w:top w:val="none" w:sz="0" w:space="0" w:color="auto"/>
        <w:left w:val="none" w:sz="0" w:space="0" w:color="auto"/>
        <w:bottom w:val="none" w:sz="0" w:space="0" w:color="auto"/>
        <w:right w:val="none" w:sz="0" w:space="0" w:color="auto"/>
      </w:divBdr>
    </w:div>
    <w:div w:id="56823372">
      <w:bodyDiv w:val="1"/>
      <w:marLeft w:val="0"/>
      <w:marRight w:val="0"/>
      <w:marTop w:val="0"/>
      <w:marBottom w:val="0"/>
      <w:divBdr>
        <w:top w:val="none" w:sz="0" w:space="0" w:color="auto"/>
        <w:left w:val="none" w:sz="0" w:space="0" w:color="auto"/>
        <w:bottom w:val="none" w:sz="0" w:space="0" w:color="auto"/>
        <w:right w:val="none" w:sz="0" w:space="0" w:color="auto"/>
      </w:divBdr>
    </w:div>
    <w:div w:id="79180351">
      <w:bodyDiv w:val="1"/>
      <w:marLeft w:val="0"/>
      <w:marRight w:val="0"/>
      <w:marTop w:val="0"/>
      <w:marBottom w:val="0"/>
      <w:divBdr>
        <w:top w:val="none" w:sz="0" w:space="0" w:color="auto"/>
        <w:left w:val="none" w:sz="0" w:space="0" w:color="auto"/>
        <w:bottom w:val="none" w:sz="0" w:space="0" w:color="auto"/>
        <w:right w:val="none" w:sz="0" w:space="0" w:color="auto"/>
      </w:divBdr>
    </w:div>
    <w:div w:id="80492650">
      <w:bodyDiv w:val="1"/>
      <w:marLeft w:val="0"/>
      <w:marRight w:val="0"/>
      <w:marTop w:val="0"/>
      <w:marBottom w:val="0"/>
      <w:divBdr>
        <w:top w:val="none" w:sz="0" w:space="0" w:color="auto"/>
        <w:left w:val="none" w:sz="0" w:space="0" w:color="auto"/>
        <w:bottom w:val="none" w:sz="0" w:space="0" w:color="auto"/>
        <w:right w:val="none" w:sz="0" w:space="0" w:color="auto"/>
      </w:divBdr>
    </w:div>
    <w:div w:id="94324692">
      <w:bodyDiv w:val="1"/>
      <w:marLeft w:val="0"/>
      <w:marRight w:val="0"/>
      <w:marTop w:val="0"/>
      <w:marBottom w:val="0"/>
      <w:divBdr>
        <w:top w:val="none" w:sz="0" w:space="0" w:color="auto"/>
        <w:left w:val="none" w:sz="0" w:space="0" w:color="auto"/>
        <w:bottom w:val="none" w:sz="0" w:space="0" w:color="auto"/>
        <w:right w:val="none" w:sz="0" w:space="0" w:color="auto"/>
      </w:divBdr>
    </w:div>
    <w:div w:id="118844485">
      <w:bodyDiv w:val="1"/>
      <w:marLeft w:val="0"/>
      <w:marRight w:val="0"/>
      <w:marTop w:val="0"/>
      <w:marBottom w:val="0"/>
      <w:divBdr>
        <w:top w:val="none" w:sz="0" w:space="0" w:color="auto"/>
        <w:left w:val="none" w:sz="0" w:space="0" w:color="auto"/>
        <w:bottom w:val="none" w:sz="0" w:space="0" w:color="auto"/>
        <w:right w:val="none" w:sz="0" w:space="0" w:color="auto"/>
      </w:divBdr>
    </w:div>
    <w:div w:id="144049832">
      <w:bodyDiv w:val="1"/>
      <w:marLeft w:val="0"/>
      <w:marRight w:val="0"/>
      <w:marTop w:val="0"/>
      <w:marBottom w:val="0"/>
      <w:divBdr>
        <w:top w:val="none" w:sz="0" w:space="0" w:color="auto"/>
        <w:left w:val="none" w:sz="0" w:space="0" w:color="auto"/>
        <w:bottom w:val="none" w:sz="0" w:space="0" w:color="auto"/>
        <w:right w:val="none" w:sz="0" w:space="0" w:color="auto"/>
      </w:divBdr>
    </w:div>
    <w:div w:id="151265885">
      <w:bodyDiv w:val="1"/>
      <w:marLeft w:val="0"/>
      <w:marRight w:val="0"/>
      <w:marTop w:val="0"/>
      <w:marBottom w:val="0"/>
      <w:divBdr>
        <w:top w:val="none" w:sz="0" w:space="0" w:color="auto"/>
        <w:left w:val="none" w:sz="0" w:space="0" w:color="auto"/>
        <w:bottom w:val="none" w:sz="0" w:space="0" w:color="auto"/>
        <w:right w:val="none" w:sz="0" w:space="0" w:color="auto"/>
      </w:divBdr>
    </w:div>
    <w:div w:id="188107421">
      <w:bodyDiv w:val="1"/>
      <w:marLeft w:val="0"/>
      <w:marRight w:val="0"/>
      <w:marTop w:val="0"/>
      <w:marBottom w:val="0"/>
      <w:divBdr>
        <w:top w:val="none" w:sz="0" w:space="0" w:color="auto"/>
        <w:left w:val="none" w:sz="0" w:space="0" w:color="auto"/>
        <w:bottom w:val="none" w:sz="0" w:space="0" w:color="auto"/>
        <w:right w:val="none" w:sz="0" w:space="0" w:color="auto"/>
      </w:divBdr>
    </w:div>
    <w:div w:id="211356660">
      <w:bodyDiv w:val="1"/>
      <w:marLeft w:val="0"/>
      <w:marRight w:val="0"/>
      <w:marTop w:val="0"/>
      <w:marBottom w:val="0"/>
      <w:divBdr>
        <w:top w:val="none" w:sz="0" w:space="0" w:color="auto"/>
        <w:left w:val="none" w:sz="0" w:space="0" w:color="auto"/>
        <w:bottom w:val="none" w:sz="0" w:space="0" w:color="auto"/>
        <w:right w:val="none" w:sz="0" w:space="0" w:color="auto"/>
      </w:divBdr>
    </w:div>
    <w:div w:id="227427183">
      <w:bodyDiv w:val="1"/>
      <w:marLeft w:val="0"/>
      <w:marRight w:val="0"/>
      <w:marTop w:val="0"/>
      <w:marBottom w:val="0"/>
      <w:divBdr>
        <w:top w:val="none" w:sz="0" w:space="0" w:color="auto"/>
        <w:left w:val="none" w:sz="0" w:space="0" w:color="auto"/>
        <w:bottom w:val="none" w:sz="0" w:space="0" w:color="auto"/>
        <w:right w:val="none" w:sz="0" w:space="0" w:color="auto"/>
      </w:divBdr>
    </w:div>
    <w:div w:id="227500507">
      <w:bodyDiv w:val="1"/>
      <w:marLeft w:val="0"/>
      <w:marRight w:val="0"/>
      <w:marTop w:val="0"/>
      <w:marBottom w:val="0"/>
      <w:divBdr>
        <w:top w:val="none" w:sz="0" w:space="0" w:color="auto"/>
        <w:left w:val="none" w:sz="0" w:space="0" w:color="auto"/>
        <w:bottom w:val="none" w:sz="0" w:space="0" w:color="auto"/>
        <w:right w:val="none" w:sz="0" w:space="0" w:color="auto"/>
      </w:divBdr>
    </w:div>
    <w:div w:id="227695497">
      <w:bodyDiv w:val="1"/>
      <w:marLeft w:val="0"/>
      <w:marRight w:val="0"/>
      <w:marTop w:val="0"/>
      <w:marBottom w:val="0"/>
      <w:divBdr>
        <w:top w:val="none" w:sz="0" w:space="0" w:color="auto"/>
        <w:left w:val="none" w:sz="0" w:space="0" w:color="auto"/>
        <w:bottom w:val="none" w:sz="0" w:space="0" w:color="auto"/>
        <w:right w:val="none" w:sz="0" w:space="0" w:color="auto"/>
      </w:divBdr>
    </w:div>
    <w:div w:id="240648672">
      <w:bodyDiv w:val="1"/>
      <w:marLeft w:val="0"/>
      <w:marRight w:val="0"/>
      <w:marTop w:val="0"/>
      <w:marBottom w:val="0"/>
      <w:divBdr>
        <w:top w:val="none" w:sz="0" w:space="0" w:color="auto"/>
        <w:left w:val="none" w:sz="0" w:space="0" w:color="auto"/>
        <w:bottom w:val="none" w:sz="0" w:space="0" w:color="auto"/>
        <w:right w:val="none" w:sz="0" w:space="0" w:color="auto"/>
      </w:divBdr>
    </w:div>
    <w:div w:id="245919602">
      <w:bodyDiv w:val="1"/>
      <w:marLeft w:val="0"/>
      <w:marRight w:val="0"/>
      <w:marTop w:val="0"/>
      <w:marBottom w:val="0"/>
      <w:divBdr>
        <w:top w:val="none" w:sz="0" w:space="0" w:color="auto"/>
        <w:left w:val="none" w:sz="0" w:space="0" w:color="auto"/>
        <w:bottom w:val="none" w:sz="0" w:space="0" w:color="auto"/>
        <w:right w:val="none" w:sz="0" w:space="0" w:color="auto"/>
      </w:divBdr>
    </w:div>
    <w:div w:id="269705836">
      <w:bodyDiv w:val="1"/>
      <w:marLeft w:val="0"/>
      <w:marRight w:val="0"/>
      <w:marTop w:val="0"/>
      <w:marBottom w:val="0"/>
      <w:divBdr>
        <w:top w:val="none" w:sz="0" w:space="0" w:color="auto"/>
        <w:left w:val="none" w:sz="0" w:space="0" w:color="auto"/>
        <w:bottom w:val="none" w:sz="0" w:space="0" w:color="auto"/>
        <w:right w:val="none" w:sz="0" w:space="0" w:color="auto"/>
      </w:divBdr>
    </w:div>
    <w:div w:id="275217904">
      <w:bodyDiv w:val="1"/>
      <w:marLeft w:val="0"/>
      <w:marRight w:val="0"/>
      <w:marTop w:val="0"/>
      <w:marBottom w:val="0"/>
      <w:divBdr>
        <w:top w:val="none" w:sz="0" w:space="0" w:color="auto"/>
        <w:left w:val="none" w:sz="0" w:space="0" w:color="auto"/>
        <w:bottom w:val="none" w:sz="0" w:space="0" w:color="auto"/>
        <w:right w:val="none" w:sz="0" w:space="0" w:color="auto"/>
      </w:divBdr>
    </w:div>
    <w:div w:id="286933210">
      <w:bodyDiv w:val="1"/>
      <w:marLeft w:val="0"/>
      <w:marRight w:val="0"/>
      <w:marTop w:val="0"/>
      <w:marBottom w:val="0"/>
      <w:divBdr>
        <w:top w:val="none" w:sz="0" w:space="0" w:color="auto"/>
        <w:left w:val="none" w:sz="0" w:space="0" w:color="auto"/>
        <w:bottom w:val="none" w:sz="0" w:space="0" w:color="auto"/>
        <w:right w:val="none" w:sz="0" w:space="0" w:color="auto"/>
      </w:divBdr>
    </w:div>
    <w:div w:id="290865299">
      <w:bodyDiv w:val="1"/>
      <w:marLeft w:val="0"/>
      <w:marRight w:val="0"/>
      <w:marTop w:val="0"/>
      <w:marBottom w:val="0"/>
      <w:divBdr>
        <w:top w:val="none" w:sz="0" w:space="0" w:color="auto"/>
        <w:left w:val="none" w:sz="0" w:space="0" w:color="auto"/>
        <w:bottom w:val="none" w:sz="0" w:space="0" w:color="auto"/>
        <w:right w:val="none" w:sz="0" w:space="0" w:color="auto"/>
      </w:divBdr>
    </w:div>
    <w:div w:id="302008669">
      <w:bodyDiv w:val="1"/>
      <w:marLeft w:val="0"/>
      <w:marRight w:val="0"/>
      <w:marTop w:val="0"/>
      <w:marBottom w:val="0"/>
      <w:divBdr>
        <w:top w:val="none" w:sz="0" w:space="0" w:color="auto"/>
        <w:left w:val="none" w:sz="0" w:space="0" w:color="auto"/>
        <w:bottom w:val="none" w:sz="0" w:space="0" w:color="auto"/>
        <w:right w:val="none" w:sz="0" w:space="0" w:color="auto"/>
      </w:divBdr>
    </w:div>
    <w:div w:id="305286428">
      <w:bodyDiv w:val="1"/>
      <w:marLeft w:val="0"/>
      <w:marRight w:val="0"/>
      <w:marTop w:val="0"/>
      <w:marBottom w:val="0"/>
      <w:divBdr>
        <w:top w:val="none" w:sz="0" w:space="0" w:color="auto"/>
        <w:left w:val="none" w:sz="0" w:space="0" w:color="auto"/>
        <w:bottom w:val="none" w:sz="0" w:space="0" w:color="auto"/>
        <w:right w:val="none" w:sz="0" w:space="0" w:color="auto"/>
      </w:divBdr>
    </w:div>
    <w:div w:id="313145663">
      <w:bodyDiv w:val="1"/>
      <w:marLeft w:val="0"/>
      <w:marRight w:val="0"/>
      <w:marTop w:val="0"/>
      <w:marBottom w:val="0"/>
      <w:divBdr>
        <w:top w:val="none" w:sz="0" w:space="0" w:color="auto"/>
        <w:left w:val="none" w:sz="0" w:space="0" w:color="auto"/>
        <w:bottom w:val="none" w:sz="0" w:space="0" w:color="auto"/>
        <w:right w:val="none" w:sz="0" w:space="0" w:color="auto"/>
      </w:divBdr>
    </w:div>
    <w:div w:id="336231644">
      <w:bodyDiv w:val="1"/>
      <w:marLeft w:val="0"/>
      <w:marRight w:val="0"/>
      <w:marTop w:val="0"/>
      <w:marBottom w:val="0"/>
      <w:divBdr>
        <w:top w:val="none" w:sz="0" w:space="0" w:color="auto"/>
        <w:left w:val="none" w:sz="0" w:space="0" w:color="auto"/>
        <w:bottom w:val="none" w:sz="0" w:space="0" w:color="auto"/>
        <w:right w:val="none" w:sz="0" w:space="0" w:color="auto"/>
      </w:divBdr>
    </w:div>
    <w:div w:id="339815439">
      <w:bodyDiv w:val="1"/>
      <w:marLeft w:val="0"/>
      <w:marRight w:val="0"/>
      <w:marTop w:val="0"/>
      <w:marBottom w:val="0"/>
      <w:divBdr>
        <w:top w:val="none" w:sz="0" w:space="0" w:color="auto"/>
        <w:left w:val="none" w:sz="0" w:space="0" w:color="auto"/>
        <w:bottom w:val="none" w:sz="0" w:space="0" w:color="auto"/>
        <w:right w:val="none" w:sz="0" w:space="0" w:color="auto"/>
      </w:divBdr>
    </w:div>
    <w:div w:id="376859573">
      <w:bodyDiv w:val="1"/>
      <w:marLeft w:val="0"/>
      <w:marRight w:val="0"/>
      <w:marTop w:val="0"/>
      <w:marBottom w:val="0"/>
      <w:divBdr>
        <w:top w:val="none" w:sz="0" w:space="0" w:color="auto"/>
        <w:left w:val="none" w:sz="0" w:space="0" w:color="auto"/>
        <w:bottom w:val="none" w:sz="0" w:space="0" w:color="auto"/>
        <w:right w:val="none" w:sz="0" w:space="0" w:color="auto"/>
      </w:divBdr>
    </w:div>
    <w:div w:id="399400707">
      <w:bodyDiv w:val="1"/>
      <w:marLeft w:val="0"/>
      <w:marRight w:val="0"/>
      <w:marTop w:val="0"/>
      <w:marBottom w:val="0"/>
      <w:divBdr>
        <w:top w:val="none" w:sz="0" w:space="0" w:color="auto"/>
        <w:left w:val="none" w:sz="0" w:space="0" w:color="auto"/>
        <w:bottom w:val="none" w:sz="0" w:space="0" w:color="auto"/>
        <w:right w:val="none" w:sz="0" w:space="0" w:color="auto"/>
      </w:divBdr>
    </w:div>
    <w:div w:id="401875517">
      <w:bodyDiv w:val="1"/>
      <w:marLeft w:val="0"/>
      <w:marRight w:val="0"/>
      <w:marTop w:val="0"/>
      <w:marBottom w:val="0"/>
      <w:divBdr>
        <w:top w:val="none" w:sz="0" w:space="0" w:color="auto"/>
        <w:left w:val="none" w:sz="0" w:space="0" w:color="auto"/>
        <w:bottom w:val="none" w:sz="0" w:space="0" w:color="auto"/>
        <w:right w:val="none" w:sz="0" w:space="0" w:color="auto"/>
      </w:divBdr>
    </w:div>
    <w:div w:id="402334587">
      <w:bodyDiv w:val="1"/>
      <w:marLeft w:val="0"/>
      <w:marRight w:val="0"/>
      <w:marTop w:val="0"/>
      <w:marBottom w:val="0"/>
      <w:divBdr>
        <w:top w:val="none" w:sz="0" w:space="0" w:color="auto"/>
        <w:left w:val="none" w:sz="0" w:space="0" w:color="auto"/>
        <w:bottom w:val="none" w:sz="0" w:space="0" w:color="auto"/>
        <w:right w:val="none" w:sz="0" w:space="0" w:color="auto"/>
      </w:divBdr>
    </w:div>
    <w:div w:id="423647231">
      <w:bodyDiv w:val="1"/>
      <w:marLeft w:val="0"/>
      <w:marRight w:val="0"/>
      <w:marTop w:val="0"/>
      <w:marBottom w:val="0"/>
      <w:divBdr>
        <w:top w:val="none" w:sz="0" w:space="0" w:color="auto"/>
        <w:left w:val="none" w:sz="0" w:space="0" w:color="auto"/>
        <w:bottom w:val="none" w:sz="0" w:space="0" w:color="auto"/>
        <w:right w:val="none" w:sz="0" w:space="0" w:color="auto"/>
      </w:divBdr>
    </w:div>
    <w:div w:id="431898239">
      <w:bodyDiv w:val="1"/>
      <w:marLeft w:val="0"/>
      <w:marRight w:val="0"/>
      <w:marTop w:val="0"/>
      <w:marBottom w:val="0"/>
      <w:divBdr>
        <w:top w:val="none" w:sz="0" w:space="0" w:color="auto"/>
        <w:left w:val="none" w:sz="0" w:space="0" w:color="auto"/>
        <w:bottom w:val="none" w:sz="0" w:space="0" w:color="auto"/>
        <w:right w:val="none" w:sz="0" w:space="0" w:color="auto"/>
      </w:divBdr>
    </w:div>
    <w:div w:id="488598962">
      <w:bodyDiv w:val="1"/>
      <w:marLeft w:val="0"/>
      <w:marRight w:val="0"/>
      <w:marTop w:val="0"/>
      <w:marBottom w:val="0"/>
      <w:divBdr>
        <w:top w:val="none" w:sz="0" w:space="0" w:color="auto"/>
        <w:left w:val="none" w:sz="0" w:space="0" w:color="auto"/>
        <w:bottom w:val="none" w:sz="0" w:space="0" w:color="auto"/>
        <w:right w:val="none" w:sz="0" w:space="0" w:color="auto"/>
      </w:divBdr>
    </w:div>
    <w:div w:id="503934609">
      <w:bodyDiv w:val="1"/>
      <w:marLeft w:val="0"/>
      <w:marRight w:val="0"/>
      <w:marTop w:val="0"/>
      <w:marBottom w:val="0"/>
      <w:divBdr>
        <w:top w:val="none" w:sz="0" w:space="0" w:color="auto"/>
        <w:left w:val="none" w:sz="0" w:space="0" w:color="auto"/>
        <w:bottom w:val="none" w:sz="0" w:space="0" w:color="auto"/>
        <w:right w:val="none" w:sz="0" w:space="0" w:color="auto"/>
      </w:divBdr>
    </w:div>
    <w:div w:id="510069307">
      <w:bodyDiv w:val="1"/>
      <w:marLeft w:val="0"/>
      <w:marRight w:val="0"/>
      <w:marTop w:val="0"/>
      <w:marBottom w:val="0"/>
      <w:divBdr>
        <w:top w:val="none" w:sz="0" w:space="0" w:color="auto"/>
        <w:left w:val="none" w:sz="0" w:space="0" w:color="auto"/>
        <w:bottom w:val="none" w:sz="0" w:space="0" w:color="auto"/>
        <w:right w:val="none" w:sz="0" w:space="0" w:color="auto"/>
      </w:divBdr>
    </w:div>
    <w:div w:id="528958239">
      <w:bodyDiv w:val="1"/>
      <w:marLeft w:val="0"/>
      <w:marRight w:val="0"/>
      <w:marTop w:val="0"/>
      <w:marBottom w:val="0"/>
      <w:divBdr>
        <w:top w:val="none" w:sz="0" w:space="0" w:color="auto"/>
        <w:left w:val="none" w:sz="0" w:space="0" w:color="auto"/>
        <w:bottom w:val="none" w:sz="0" w:space="0" w:color="auto"/>
        <w:right w:val="none" w:sz="0" w:space="0" w:color="auto"/>
      </w:divBdr>
    </w:div>
    <w:div w:id="538860852">
      <w:bodyDiv w:val="1"/>
      <w:marLeft w:val="0"/>
      <w:marRight w:val="0"/>
      <w:marTop w:val="0"/>
      <w:marBottom w:val="0"/>
      <w:divBdr>
        <w:top w:val="none" w:sz="0" w:space="0" w:color="auto"/>
        <w:left w:val="none" w:sz="0" w:space="0" w:color="auto"/>
        <w:bottom w:val="none" w:sz="0" w:space="0" w:color="auto"/>
        <w:right w:val="none" w:sz="0" w:space="0" w:color="auto"/>
      </w:divBdr>
    </w:div>
    <w:div w:id="542131919">
      <w:bodyDiv w:val="1"/>
      <w:marLeft w:val="0"/>
      <w:marRight w:val="0"/>
      <w:marTop w:val="0"/>
      <w:marBottom w:val="0"/>
      <w:divBdr>
        <w:top w:val="none" w:sz="0" w:space="0" w:color="auto"/>
        <w:left w:val="none" w:sz="0" w:space="0" w:color="auto"/>
        <w:bottom w:val="none" w:sz="0" w:space="0" w:color="auto"/>
        <w:right w:val="none" w:sz="0" w:space="0" w:color="auto"/>
      </w:divBdr>
    </w:div>
    <w:div w:id="547113191">
      <w:bodyDiv w:val="1"/>
      <w:marLeft w:val="0"/>
      <w:marRight w:val="0"/>
      <w:marTop w:val="0"/>
      <w:marBottom w:val="0"/>
      <w:divBdr>
        <w:top w:val="none" w:sz="0" w:space="0" w:color="auto"/>
        <w:left w:val="none" w:sz="0" w:space="0" w:color="auto"/>
        <w:bottom w:val="none" w:sz="0" w:space="0" w:color="auto"/>
        <w:right w:val="none" w:sz="0" w:space="0" w:color="auto"/>
      </w:divBdr>
    </w:div>
    <w:div w:id="547298939">
      <w:bodyDiv w:val="1"/>
      <w:marLeft w:val="0"/>
      <w:marRight w:val="0"/>
      <w:marTop w:val="0"/>
      <w:marBottom w:val="0"/>
      <w:divBdr>
        <w:top w:val="none" w:sz="0" w:space="0" w:color="auto"/>
        <w:left w:val="none" w:sz="0" w:space="0" w:color="auto"/>
        <w:bottom w:val="none" w:sz="0" w:space="0" w:color="auto"/>
        <w:right w:val="none" w:sz="0" w:space="0" w:color="auto"/>
      </w:divBdr>
    </w:div>
    <w:div w:id="552694034">
      <w:bodyDiv w:val="1"/>
      <w:marLeft w:val="0"/>
      <w:marRight w:val="0"/>
      <w:marTop w:val="0"/>
      <w:marBottom w:val="0"/>
      <w:divBdr>
        <w:top w:val="none" w:sz="0" w:space="0" w:color="auto"/>
        <w:left w:val="none" w:sz="0" w:space="0" w:color="auto"/>
        <w:bottom w:val="none" w:sz="0" w:space="0" w:color="auto"/>
        <w:right w:val="none" w:sz="0" w:space="0" w:color="auto"/>
      </w:divBdr>
    </w:div>
    <w:div w:id="575627685">
      <w:bodyDiv w:val="1"/>
      <w:marLeft w:val="0"/>
      <w:marRight w:val="0"/>
      <w:marTop w:val="0"/>
      <w:marBottom w:val="0"/>
      <w:divBdr>
        <w:top w:val="none" w:sz="0" w:space="0" w:color="auto"/>
        <w:left w:val="none" w:sz="0" w:space="0" w:color="auto"/>
        <w:bottom w:val="none" w:sz="0" w:space="0" w:color="auto"/>
        <w:right w:val="none" w:sz="0" w:space="0" w:color="auto"/>
      </w:divBdr>
    </w:div>
    <w:div w:id="578831726">
      <w:bodyDiv w:val="1"/>
      <w:marLeft w:val="0"/>
      <w:marRight w:val="0"/>
      <w:marTop w:val="0"/>
      <w:marBottom w:val="0"/>
      <w:divBdr>
        <w:top w:val="none" w:sz="0" w:space="0" w:color="auto"/>
        <w:left w:val="none" w:sz="0" w:space="0" w:color="auto"/>
        <w:bottom w:val="none" w:sz="0" w:space="0" w:color="auto"/>
        <w:right w:val="none" w:sz="0" w:space="0" w:color="auto"/>
      </w:divBdr>
    </w:div>
    <w:div w:id="580067251">
      <w:bodyDiv w:val="1"/>
      <w:marLeft w:val="0"/>
      <w:marRight w:val="0"/>
      <w:marTop w:val="0"/>
      <w:marBottom w:val="0"/>
      <w:divBdr>
        <w:top w:val="none" w:sz="0" w:space="0" w:color="auto"/>
        <w:left w:val="none" w:sz="0" w:space="0" w:color="auto"/>
        <w:bottom w:val="none" w:sz="0" w:space="0" w:color="auto"/>
        <w:right w:val="none" w:sz="0" w:space="0" w:color="auto"/>
      </w:divBdr>
    </w:div>
    <w:div w:id="581379833">
      <w:bodyDiv w:val="1"/>
      <w:marLeft w:val="0"/>
      <w:marRight w:val="0"/>
      <w:marTop w:val="0"/>
      <w:marBottom w:val="0"/>
      <w:divBdr>
        <w:top w:val="none" w:sz="0" w:space="0" w:color="auto"/>
        <w:left w:val="none" w:sz="0" w:space="0" w:color="auto"/>
        <w:bottom w:val="none" w:sz="0" w:space="0" w:color="auto"/>
        <w:right w:val="none" w:sz="0" w:space="0" w:color="auto"/>
      </w:divBdr>
    </w:div>
    <w:div w:id="582184819">
      <w:bodyDiv w:val="1"/>
      <w:marLeft w:val="0"/>
      <w:marRight w:val="0"/>
      <w:marTop w:val="0"/>
      <w:marBottom w:val="0"/>
      <w:divBdr>
        <w:top w:val="none" w:sz="0" w:space="0" w:color="auto"/>
        <w:left w:val="none" w:sz="0" w:space="0" w:color="auto"/>
        <w:bottom w:val="none" w:sz="0" w:space="0" w:color="auto"/>
        <w:right w:val="none" w:sz="0" w:space="0" w:color="auto"/>
      </w:divBdr>
    </w:div>
    <w:div w:id="593519365">
      <w:bodyDiv w:val="1"/>
      <w:marLeft w:val="0"/>
      <w:marRight w:val="0"/>
      <w:marTop w:val="0"/>
      <w:marBottom w:val="0"/>
      <w:divBdr>
        <w:top w:val="none" w:sz="0" w:space="0" w:color="auto"/>
        <w:left w:val="none" w:sz="0" w:space="0" w:color="auto"/>
        <w:bottom w:val="none" w:sz="0" w:space="0" w:color="auto"/>
        <w:right w:val="none" w:sz="0" w:space="0" w:color="auto"/>
      </w:divBdr>
    </w:div>
    <w:div w:id="616956772">
      <w:bodyDiv w:val="1"/>
      <w:marLeft w:val="0"/>
      <w:marRight w:val="0"/>
      <w:marTop w:val="0"/>
      <w:marBottom w:val="0"/>
      <w:divBdr>
        <w:top w:val="none" w:sz="0" w:space="0" w:color="auto"/>
        <w:left w:val="none" w:sz="0" w:space="0" w:color="auto"/>
        <w:bottom w:val="none" w:sz="0" w:space="0" w:color="auto"/>
        <w:right w:val="none" w:sz="0" w:space="0" w:color="auto"/>
      </w:divBdr>
    </w:div>
    <w:div w:id="646399876">
      <w:bodyDiv w:val="1"/>
      <w:marLeft w:val="0"/>
      <w:marRight w:val="0"/>
      <w:marTop w:val="0"/>
      <w:marBottom w:val="0"/>
      <w:divBdr>
        <w:top w:val="none" w:sz="0" w:space="0" w:color="auto"/>
        <w:left w:val="none" w:sz="0" w:space="0" w:color="auto"/>
        <w:bottom w:val="none" w:sz="0" w:space="0" w:color="auto"/>
        <w:right w:val="none" w:sz="0" w:space="0" w:color="auto"/>
      </w:divBdr>
    </w:div>
    <w:div w:id="666784297">
      <w:bodyDiv w:val="1"/>
      <w:marLeft w:val="0"/>
      <w:marRight w:val="0"/>
      <w:marTop w:val="0"/>
      <w:marBottom w:val="0"/>
      <w:divBdr>
        <w:top w:val="none" w:sz="0" w:space="0" w:color="auto"/>
        <w:left w:val="none" w:sz="0" w:space="0" w:color="auto"/>
        <w:bottom w:val="none" w:sz="0" w:space="0" w:color="auto"/>
        <w:right w:val="none" w:sz="0" w:space="0" w:color="auto"/>
      </w:divBdr>
    </w:div>
    <w:div w:id="667516115">
      <w:bodyDiv w:val="1"/>
      <w:marLeft w:val="0"/>
      <w:marRight w:val="0"/>
      <w:marTop w:val="0"/>
      <w:marBottom w:val="0"/>
      <w:divBdr>
        <w:top w:val="none" w:sz="0" w:space="0" w:color="auto"/>
        <w:left w:val="none" w:sz="0" w:space="0" w:color="auto"/>
        <w:bottom w:val="none" w:sz="0" w:space="0" w:color="auto"/>
        <w:right w:val="none" w:sz="0" w:space="0" w:color="auto"/>
      </w:divBdr>
    </w:div>
    <w:div w:id="686325670">
      <w:bodyDiv w:val="1"/>
      <w:marLeft w:val="0"/>
      <w:marRight w:val="0"/>
      <w:marTop w:val="0"/>
      <w:marBottom w:val="0"/>
      <w:divBdr>
        <w:top w:val="none" w:sz="0" w:space="0" w:color="auto"/>
        <w:left w:val="none" w:sz="0" w:space="0" w:color="auto"/>
        <w:bottom w:val="none" w:sz="0" w:space="0" w:color="auto"/>
        <w:right w:val="none" w:sz="0" w:space="0" w:color="auto"/>
      </w:divBdr>
    </w:div>
    <w:div w:id="695541179">
      <w:bodyDiv w:val="1"/>
      <w:marLeft w:val="0"/>
      <w:marRight w:val="0"/>
      <w:marTop w:val="0"/>
      <w:marBottom w:val="0"/>
      <w:divBdr>
        <w:top w:val="none" w:sz="0" w:space="0" w:color="auto"/>
        <w:left w:val="none" w:sz="0" w:space="0" w:color="auto"/>
        <w:bottom w:val="none" w:sz="0" w:space="0" w:color="auto"/>
        <w:right w:val="none" w:sz="0" w:space="0" w:color="auto"/>
      </w:divBdr>
    </w:div>
    <w:div w:id="696201664">
      <w:bodyDiv w:val="1"/>
      <w:marLeft w:val="0"/>
      <w:marRight w:val="0"/>
      <w:marTop w:val="0"/>
      <w:marBottom w:val="0"/>
      <w:divBdr>
        <w:top w:val="none" w:sz="0" w:space="0" w:color="auto"/>
        <w:left w:val="none" w:sz="0" w:space="0" w:color="auto"/>
        <w:bottom w:val="none" w:sz="0" w:space="0" w:color="auto"/>
        <w:right w:val="none" w:sz="0" w:space="0" w:color="auto"/>
      </w:divBdr>
    </w:div>
    <w:div w:id="705133643">
      <w:bodyDiv w:val="1"/>
      <w:marLeft w:val="0"/>
      <w:marRight w:val="0"/>
      <w:marTop w:val="0"/>
      <w:marBottom w:val="0"/>
      <w:divBdr>
        <w:top w:val="none" w:sz="0" w:space="0" w:color="auto"/>
        <w:left w:val="none" w:sz="0" w:space="0" w:color="auto"/>
        <w:bottom w:val="none" w:sz="0" w:space="0" w:color="auto"/>
        <w:right w:val="none" w:sz="0" w:space="0" w:color="auto"/>
      </w:divBdr>
    </w:div>
    <w:div w:id="744911471">
      <w:bodyDiv w:val="1"/>
      <w:marLeft w:val="0"/>
      <w:marRight w:val="0"/>
      <w:marTop w:val="0"/>
      <w:marBottom w:val="0"/>
      <w:divBdr>
        <w:top w:val="none" w:sz="0" w:space="0" w:color="auto"/>
        <w:left w:val="none" w:sz="0" w:space="0" w:color="auto"/>
        <w:bottom w:val="none" w:sz="0" w:space="0" w:color="auto"/>
        <w:right w:val="none" w:sz="0" w:space="0" w:color="auto"/>
      </w:divBdr>
    </w:div>
    <w:div w:id="761143651">
      <w:bodyDiv w:val="1"/>
      <w:marLeft w:val="0"/>
      <w:marRight w:val="0"/>
      <w:marTop w:val="0"/>
      <w:marBottom w:val="0"/>
      <w:divBdr>
        <w:top w:val="none" w:sz="0" w:space="0" w:color="auto"/>
        <w:left w:val="none" w:sz="0" w:space="0" w:color="auto"/>
        <w:bottom w:val="none" w:sz="0" w:space="0" w:color="auto"/>
        <w:right w:val="none" w:sz="0" w:space="0" w:color="auto"/>
      </w:divBdr>
    </w:div>
    <w:div w:id="769812512">
      <w:bodyDiv w:val="1"/>
      <w:marLeft w:val="0"/>
      <w:marRight w:val="0"/>
      <w:marTop w:val="0"/>
      <w:marBottom w:val="0"/>
      <w:divBdr>
        <w:top w:val="none" w:sz="0" w:space="0" w:color="auto"/>
        <w:left w:val="none" w:sz="0" w:space="0" w:color="auto"/>
        <w:bottom w:val="none" w:sz="0" w:space="0" w:color="auto"/>
        <w:right w:val="none" w:sz="0" w:space="0" w:color="auto"/>
      </w:divBdr>
    </w:div>
    <w:div w:id="790590298">
      <w:bodyDiv w:val="1"/>
      <w:marLeft w:val="0"/>
      <w:marRight w:val="0"/>
      <w:marTop w:val="0"/>
      <w:marBottom w:val="0"/>
      <w:divBdr>
        <w:top w:val="none" w:sz="0" w:space="0" w:color="auto"/>
        <w:left w:val="none" w:sz="0" w:space="0" w:color="auto"/>
        <w:bottom w:val="none" w:sz="0" w:space="0" w:color="auto"/>
        <w:right w:val="none" w:sz="0" w:space="0" w:color="auto"/>
      </w:divBdr>
    </w:div>
    <w:div w:id="799493220">
      <w:bodyDiv w:val="1"/>
      <w:marLeft w:val="0"/>
      <w:marRight w:val="0"/>
      <w:marTop w:val="0"/>
      <w:marBottom w:val="0"/>
      <w:divBdr>
        <w:top w:val="none" w:sz="0" w:space="0" w:color="auto"/>
        <w:left w:val="none" w:sz="0" w:space="0" w:color="auto"/>
        <w:bottom w:val="none" w:sz="0" w:space="0" w:color="auto"/>
        <w:right w:val="none" w:sz="0" w:space="0" w:color="auto"/>
      </w:divBdr>
    </w:div>
    <w:div w:id="801462362">
      <w:bodyDiv w:val="1"/>
      <w:marLeft w:val="0"/>
      <w:marRight w:val="0"/>
      <w:marTop w:val="0"/>
      <w:marBottom w:val="0"/>
      <w:divBdr>
        <w:top w:val="none" w:sz="0" w:space="0" w:color="auto"/>
        <w:left w:val="none" w:sz="0" w:space="0" w:color="auto"/>
        <w:bottom w:val="none" w:sz="0" w:space="0" w:color="auto"/>
        <w:right w:val="none" w:sz="0" w:space="0" w:color="auto"/>
      </w:divBdr>
    </w:div>
    <w:div w:id="803355657">
      <w:bodyDiv w:val="1"/>
      <w:marLeft w:val="0"/>
      <w:marRight w:val="0"/>
      <w:marTop w:val="0"/>
      <w:marBottom w:val="0"/>
      <w:divBdr>
        <w:top w:val="none" w:sz="0" w:space="0" w:color="auto"/>
        <w:left w:val="none" w:sz="0" w:space="0" w:color="auto"/>
        <w:bottom w:val="none" w:sz="0" w:space="0" w:color="auto"/>
        <w:right w:val="none" w:sz="0" w:space="0" w:color="auto"/>
      </w:divBdr>
    </w:div>
    <w:div w:id="804010924">
      <w:bodyDiv w:val="1"/>
      <w:marLeft w:val="0"/>
      <w:marRight w:val="0"/>
      <w:marTop w:val="0"/>
      <w:marBottom w:val="0"/>
      <w:divBdr>
        <w:top w:val="none" w:sz="0" w:space="0" w:color="auto"/>
        <w:left w:val="none" w:sz="0" w:space="0" w:color="auto"/>
        <w:bottom w:val="none" w:sz="0" w:space="0" w:color="auto"/>
        <w:right w:val="none" w:sz="0" w:space="0" w:color="auto"/>
      </w:divBdr>
    </w:div>
    <w:div w:id="804086626">
      <w:bodyDiv w:val="1"/>
      <w:marLeft w:val="0"/>
      <w:marRight w:val="0"/>
      <w:marTop w:val="0"/>
      <w:marBottom w:val="0"/>
      <w:divBdr>
        <w:top w:val="none" w:sz="0" w:space="0" w:color="auto"/>
        <w:left w:val="none" w:sz="0" w:space="0" w:color="auto"/>
        <w:bottom w:val="none" w:sz="0" w:space="0" w:color="auto"/>
        <w:right w:val="none" w:sz="0" w:space="0" w:color="auto"/>
      </w:divBdr>
    </w:div>
    <w:div w:id="807287476">
      <w:bodyDiv w:val="1"/>
      <w:marLeft w:val="0"/>
      <w:marRight w:val="0"/>
      <w:marTop w:val="0"/>
      <w:marBottom w:val="0"/>
      <w:divBdr>
        <w:top w:val="none" w:sz="0" w:space="0" w:color="auto"/>
        <w:left w:val="none" w:sz="0" w:space="0" w:color="auto"/>
        <w:bottom w:val="none" w:sz="0" w:space="0" w:color="auto"/>
        <w:right w:val="none" w:sz="0" w:space="0" w:color="auto"/>
      </w:divBdr>
    </w:div>
    <w:div w:id="837967370">
      <w:bodyDiv w:val="1"/>
      <w:marLeft w:val="0"/>
      <w:marRight w:val="0"/>
      <w:marTop w:val="0"/>
      <w:marBottom w:val="0"/>
      <w:divBdr>
        <w:top w:val="none" w:sz="0" w:space="0" w:color="auto"/>
        <w:left w:val="none" w:sz="0" w:space="0" w:color="auto"/>
        <w:bottom w:val="none" w:sz="0" w:space="0" w:color="auto"/>
        <w:right w:val="none" w:sz="0" w:space="0" w:color="auto"/>
      </w:divBdr>
    </w:div>
    <w:div w:id="841092924">
      <w:bodyDiv w:val="1"/>
      <w:marLeft w:val="0"/>
      <w:marRight w:val="0"/>
      <w:marTop w:val="0"/>
      <w:marBottom w:val="0"/>
      <w:divBdr>
        <w:top w:val="none" w:sz="0" w:space="0" w:color="auto"/>
        <w:left w:val="none" w:sz="0" w:space="0" w:color="auto"/>
        <w:bottom w:val="none" w:sz="0" w:space="0" w:color="auto"/>
        <w:right w:val="none" w:sz="0" w:space="0" w:color="auto"/>
      </w:divBdr>
    </w:div>
    <w:div w:id="851072632">
      <w:bodyDiv w:val="1"/>
      <w:marLeft w:val="0"/>
      <w:marRight w:val="0"/>
      <w:marTop w:val="0"/>
      <w:marBottom w:val="0"/>
      <w:divBdr>
        <w:top w:val="none" w:sz="0" w:space="0" w:color="auto"/>
        <w:left w:val="none" w:sz="0" w:space="0" w:color="auto"/>
        <w:bottom w:val="none" w:sz="0" w:space="0" w:color="auto"/>
        <w:right w:val="none" w:sz="0" w:space="0" w:color="auto"/>
      </w:divBdr>
    </w:div>
    <w:div w:id="853496523">
      <w:bodyDiv w:val="1"/>
      <w:marLeft w:val="0"/>
      <w:marRight w:val="0"/>
      <w:marTop w:val="0"/>
      <w:marBottom w:val="0"/>
      <w:divBdr>
        <w:top w:val="none" w:sz="0" w:space="0" w:color="auto"/>
        <w:left w:val="none" w:sz="0" w:space="0" w:color="auto"/>
        <w:bottom w:val="none" w:sz="0" w:space="0" w:color="auto"/>
        <w:right w:val="none" w:sz="0" w:space="0" w:color="auto"/>
      </w:divBdr>
    </w:div>
    <w:div w:id="866597099">
      <w:bodyDiv w:val="1"/>
      <w:marLeft w:val="0"/>
      <w:marRight w:val="0"/>
      <w:marTop w:val="0"/>
      <w:marBottom w:val="0"/>
      <w:divBdr>
        <w:top w:val="none" w:sz="0" w:space="0" w:color="auto"/>
        <w:left w:val="none" w:sz="0" w:space="0" w:color="auto"/>
        <w:bottom w:val="none" w:sz="0" w:space="0" w:color="auto"/>
        <w:right w:val="none" w:sz="0" w:space="0" w:color="auto"/>
      </w:divBdr>
    </w:div>
    <w:div w:id="886642150">
      <w:bodyDiv w:val="1"/>
      <w:marLeft w:val="0"/>
      <w:marRight w:val="0"/>
      <w:marTop w:val="0"/>
      <w:marBottom w:val="0"/>
      <w:divBdr>
        <w:top w:val="none" w:sz="0" w:space="0" w:color="auto"/>
        <w:left w:val="none" w:sz="0" w:space="0" w:color="auto"/>
        <w:bottom w:val="none" w:sz="0" w:space="0" w:color="auto"/>
        <w:right w:val="none" w:sz="0" w:space="0" w:color="auto"/>
      </w:divBdr>
    </w:div>
    <w:div w:id="916674633">
      <w:bodyDiv w:val="1"/>
      <w:marLeft w:val="0"/>
      <w:marRight w:val="0"/>
      <w:marTop w:val="0"/>
      <w:marBottom w:val="0"/>
      <w:divBdr>
        <w:top w:val="none" w:sz="0" w:space="0" w:color="auto"/>
        <w:left w:val="none" w:sz="0" w:space="0" w:color="auto"/>
        <w:bottom w:val="none" w:sz="0" w:space="0" w:color="auto"/>
        <w:right w:val="none" w:sz="0" w:space="0" w:color="auto"/>
      </w:divBdr>
    </w:div>
    <w:div w:id="922833987">
      <w:bodyDiv w:val="1"/>
      <w:marLeft w:val="0"/>
      <w:marRight w:val="0"/>
      <w:marTop w:val="0"/>
      <w:marBottom w:val="0"/>
      <w:divBdr>
        <w:top w:val="none" w:sz="0" w:space="0" w:color="auto"/>
        <w:left w:val="none" w:sz="0" w:space="0" w:color="auto"/>
        <w:bottom w:val="none" w:sz="0" w:space="0" w:color="auto"/>
        <w:right w:val="none" w:sz="0" w:space="0" w:color="auto"/>
      </w:divBdr>
    </w:div>
    <w:div w:id="927884111">
      <w:bodyDiv w:val="1"/>
      <w:marLeft w:val="0"/>
      <w:marRight w:val="0"/>
      <w:marTop w:val="0"/>
      <w:marBottom w:val="0"/>
      <w:divBdr>
        <w:top w:val="none" w:sz="0" w:space="0" w:color="auto"/>
        <w:left w:val="none" w:sz="0" w:space="0" w:color="auto"/>
        <w:bottom w:val="none" w:sz="0" w:space="0" w:color="auto"/>
        <w:right w:val="none" w:sz="0" w:space="0" w:color="auto"/>
      </w:divBdr>
    </w:div>
    <w:div w:id="928393270">
      <w:bodyDiv w:val="1"/>
      <w:marLeft w:val="0"/>
      <w:marRight w:val="0"/>
      <w:marTop w:val="0"/>
      <w:marBottom w:val="0"/>
      <w:divBdr>
        <w:top w:val="none" w:sz="0" w:space="0" w:color="auto"/>
        <w:left w:val="none" w:sz="0" w:space="0" w:color="auto"/>
        <w:bottom w:val="none" w:sz="0" w:space="0" w:color="auto"/>
        <w:right w:val="none" w:sz="0" w:space="0" w:color="auto"/>
      </w:divBdr>
    </w:div>
    <w:div w:id="937787190">
      <w:bodyDiv w:val="1"/>
      <w:marLeft w:val="0"/>
      <w:marRight w:val="0"/>
      <w:marTop w:val="0"/>
      <w:marBottom w:val="0"/>
      <w:divBdr>
        <w:top w:val="none" w:sz="0" w:space="0" w:color="auto"/>
        <w:left w:val="none" w:sz="0" w:space="0" w:color="auto"/>
        <w:bottom w:val="none" w:sz="0" w:space="0" w:color="auto"/>
        <w:right w:val="none" w:sz="0" w:space="0" w:color="auto"/>
      </w:divBdr>
    </w:div>
    <w:div w:id="939263669">
      <w:bodyDiv w:val="1"/>
      <w:marLeft w:val="0"/>
      <w:marRight w:val="0"/>
      <w:marTop w:val="0"/>
      <w:marBottom w:val="0"/>
      <w:divBdr>
        <w:top w:val="none" w:sz="0" w:space="0" w:color="auto"/>
        <w:left w:val="none" w:sz="0" w:space="0" w:color="auto"/>
        <w:bottom w:val="none" w:sz="0" w:space="0" w:color="auto"/>
        <w:right w:val="none" w:sz="0" w:space="0" w:color="auto"/>
      </w:divBdr>
    </w:div>
    <w:div w:id="955525465">
      <w:bodyDiv w:val="1"/>
      <w:marLeft w:val="0"/>
      <w:marRight w:val="0"/>
      <w:marTop w:val="0"/>
      <w:marBottom w:val="0"/>
      <w:divBdr>
        <w:top w:val="none" w:sz="0" w:space="0" w:color="auto"/>
        <w:left w:val="none" w:sz="0" w:space="0" w:color="auto"/>
        <w:bottom w:val="none" w:sz="0" w:space="0" w:color="auto"/>
        <w:right w:val="none" w:sz="0" w:space="0" w:color="auto"/>
      </w:divBdr>
    </w:div>
    <w:div w:id="1062170060">
      <w:bodyDiv w:val="1"/>
      <w:marLeft w:val="0"/>
      <w:marRight w:val="0"/>
      <w:marTop w:val="0"/>
      <w:marBottom w:val="0"/>
      <w:divBdr>
        <w:top w:val="none" w:sz="0" w:space="0" w:color="auto"/>
        <w:left w:val="none" w:sz="0" w:space="0" w:color="auto"/>
        <w:bottom w:val="none" w:sz="0" w:space="0" w:color="auto"/>
        <w:right w:val="none" w:sz="0" w:space="0" w:color="auto"/>
      </w:divBdr>
    </w:div>
    <w:div w:id="1069839595">
      <w:bodyDiv w:val="1"/>
      <w:marLeft w:val="0"/>
      <w:marRight w:val="0"/>
      <w:marTop w:val="0"/>
      <w:marBottom w:val="0"/>
      <w:divBdr>
        <w:top w:val="none" w:sz="0" w:space="0" w:color="auto"/>
        <w:left w:val="none" w:sz="0" w:space="0" w:color="auto"/>
        <w:bottom w:val="none" w:sz="0" w:space="0" w:color="auto"/>
        <w:right w:val="none" w:sz="0" w:space="0" w:color="auto"/>
      </w:divBdr>
    </w:div>
    <w:div w:id="1075740322">
      <w:bodyDiv w:val="1"/>
      <w:marLeft w:val="0"/>
      <w:marRight w:val="0"/>
      <w:marTop w:val="0"/>
      <w:marBottom w:val="0"/>
      <w:divBdr>
        <w:top w:val="none" w:sz="0" w:space="0" w:color="auto"/>
        <w:left w:val="none" w:sz="0" w:space="0" w:color="auto"/>
        <w:bottom w:val="none" w:sz="0" w:space="0" w:color="auto"/>
        <w:right w:val="none" w:sz="0" w:space="0" w:color="auto"/>
      </w:divBdr>
    </w:div>
    <w:div w:id="1094783112">
      <w:bodyDiv w:val="1"/>
      <w:marLeft w:val="0"/>
      <w:marRight w:val="0"/>
      <w:marTop w:val="0"/>
      <w:marBottom w:val="0"/>
      <w:divBdr>
        <w:top w:val="none" w:sz="0" w:space="0" w:color="auto"/>
        <w:left w:val="none" w:sz="0" w:space="0" w:color="auto"/>
        <w:bottom w:val="none" w:sz="0" w:space="0" w:color="auto"/>
        <w:right w:val="none" w:sz="0" w:space="0" w:color="auto"/>
      </w:divBdr>
    </w:div>
    <w:div w:id="1100835145">
      <w:bodyDiv w:val="1"/>
      <w:marLeft w:val="0"/>
      <w:marRight w:val="0"/>
      <w:marTop w:val="0"/>
      <w:marBottom w:val="0"/>
      <w:divBdr>
        <w:top w:val="none" w:sz="0" w:space="0" w:color="auto"/>
        <w:left w:val="none" w:sz="0" w:space="0" w:color="auto"/>
        <w:bottom w:val="none" w:sz="0" w:space="0" w:color="auto"/>
        <w:right w:val="none" w:sz="0" w:space="0" w:color="auto"/>
      </w:divBdr>
    </w:div>
    <w:div w:id="1109081620">
      <w:bodyDiv w:val="1"/>
      <w:marLeft w:val="0"/>
      <w:marRight w:val="0"/>
      <w:marTop w:val="0"/>
      <w:marBottom w:val="0"/>
      <w:divBdr>
        <w:top w:val="none" w:sz="0" w:space="0" w:color="auto"/>
        <w:left w:val="none" w:sz="0" w:space="0" w:color="auto"/>
        <w:bottom w:val="none" w:sz="0" w:space="0" w:color="auto"/>
        <w:right w:val="none" w:sz="0" w:space="0" w:color="auto"/>
      </w:divBdr>
    </w:div>
    <w:div w:id="1111781397">
      <w:bodyDiv w:val="1"/>
      <w:marLeft w:val="0"/>
      <w:marRight w:val="0"/>
      <w:marTop w:val="0"/>
      <w:marBottom w:val="0"/>
      <w:divBdr>
        <w:top w:val="none" w:sz="0" w:space="0" w:color="auto"/>
        <w:left w:val="none" w:sz="0" w:space="0" w:color="auto"/>
        <w:bottom w:val="none" w:sz="0" w:space="0" w:color="auto"/>
        <w:right w:val="none" w:sz="0" w:space="0" w:color="auto"/>
      </w:divBdr>
    </w:div>
    <w:div w:id="1112551201">
      <w:bodyDiv w:val="1"/>
      <w:marLeft w:val="0"/>
      <w:marRight w:val="0"/>
      <w:marTop w:val="0"/>
      <w:marBottom w:val="0"/>
      <w:divBdr>
        <w:top w:val="none" w:sz="0" w:space="0" w:color="auto"/>
        <w:left w:val="none" w:sz="0" w:space="0" w:color="auto"/>
        <w:bottom w:val="none" w:sz="0" w:space="0" w:color="auto"/>
        <w:right w:val="none" w:sz="0" w:space="0" w:color="auto"/>
      </w:divBdr>
    </w:div>
    <w:div w:id="1116952173">
      <w:bodyDiv w:val="1"/>
      <w:marLeft w:val="0"/>
      <w:marRight w:val="0"/>
      <w:marTop w:val="0"/>
      <w:marBottom w:val="0"/>
      <w:divBdr>
        <w:top w:val="none" w:sz="0" w:space="0" w:color="auto"/>
        <w:left w:val="none" w:sz="0" w:space="0" w:color="auto"/>
        <w:bottom w:val="none" w:sz="0" w:space="0" w:color="auto"/>
        <w:right w:val="none" w:sz="0" w:space="0" w:color="auto"/>
      </w:divBdr>
    </w:div>
    <w:div w:id="1138032859">
      <w:bodyDiv w:val="1"/>
      <w:marLeft w:val="0"/>
      <w:marRight w:val="0"/>
      <w:marTop w:val="0"/>
      <w:marBottom w:val="0"/>
      <w:divBdr>
        <w:top w:val="none" w:sz="0" w:space="0" w:color="auto"/>
        <w:left w:val="none" w:sz="0" w:space="0" w:color="auto"/>
        <w:bottom w:val="none" w:sz="0" w:space="0" w:color="auto"/>
        <w:right w:val="none" w:sz="0" w:space="0" w:color="auto"/>
      </w:divBdr>
    </w:div>
    <w:div w:id="1139415218">
      <w:bodyDiv w:val="1"/>
      <w:marLeft w:val="0"/>
      <w:marRight w:val="0"/>
      <w:marTop w:val="0"/>
      <w:marBottom w:val="0"/>
      <w:divBdr>
        <w:top w:val="none" w:sz="0" w:space="0" w:color="auto"/>
        <w:left w:val="none" w:sz="0" w:space="0" w:color="auto"/>
        <w:bottom w:val="none" w:sz="0" w:space="0" w:color="auto"/>
        <w:right w:val="none" w:sz="0" w:space="0" w:color="auto"/>
      </w:divBdr>
    </w:div>
    <w:div w:id="1142884618">
      <w:bodyDiv w:val="1"/>
      <w:marLeft w:val="0"/>
      <w:marRight w:val="0"/>
      <w:marTop w:val="0"/>
      <w:marBottom w:val="0"/>
      <w:divBdr>
        <w:top w:val="none" w:sz="0" w:space="0" w:color="auto"/>
        <w:left w:val="none" w:sz="0" w:space="0" w:color="auto"/>
        <w:bottom w:val="none" w:sz="0" w:space="0" w:color="auto"/>
        <w:right w:val="none" w:sz="0" w:space="0" w:color="auto"/>
      </w:divBdr>
    </w:div>
    <w:div w:id="1153721357">
      <w:bodyDiv w:val="1"/>
      <w:marLeft w:val="0"/>
      <w:marRight w:val="0"/>
      <w:marTop w:val="0"/>
      <w:marBottom w:val="0"/>
      <w:divBdr>
        <w:top w:val="none" w:sz="0" w:space="0" w:color="auto"/>
        <w:left w:val="none" w:sz="0" w:space="0" w:color="auto"/>
        <w:bottom w:val="none" w:sz="0" w:space="0" w:color="auto"/>
        <w:right w:val="none" w:sz="0" w:space="0" w:color="auto"/>
      </w:divBdr>
    </w:div>
    <w:div w:id="1155074572">
      <w:bodyDiv w:val="1"/>
      <w:marLeft w:val="0"/>
      <w:marRight w:val="0"/>
      <w:marTop w:val="0"/>
      <w:marBottom w:val="0"/>
      <w:divBdr>
        <w:top w:val="none" w:sz="0" w:space="0" w:color="auto"/>
        <w:left w:val="none" w:sz="0" w:space="0" w:color="auto"/>
        <w:bottom w:val="none" w:sz="0" w:space="0" w:color="auto"/>
        <w:right w:val="none" w:sz="0" w:space="0" w:color="auto"/>
      </w:divBdr>
    </w:div>
    <w:div w:id="1159691975">
      <w:bodyDiv w:val="1"/>
      <w:marLeft w:val="0"/>
      <w:marRight w:val="0"/>
      <w:marTop w:val="0"/>
      <w:marBottom w:val="0"/>
      <w:divBdr>
        <w:top w:val="none" w:sz="0" w:space="0" w:color="auto"/>
        <w:left w:val="none" w:sz="0" w:space="0" w:color="auto"/>
        <w:bottom w:val="none" w:sz="0" w:space="0" w:color="auto"/>
        <w:right w:val="none" w:sz="0" w:space="0" w:color="auto"/>
      </w:divBdr>
    </w:div>
    <w:div w:id="1168639386">
      <w:bodyDiv w:val="1"/>
      <w:marLeft w:val="0"/>
      <w:marRight w:val="0"/>
      <w:marTop w:val="0"/>
      <w:marBottom w:val="0"/>
      <w:divBdr>
        <w:top w:val="none" w:sz="0" w:space="0" w:color="auto"/>
        <w:left w:val="none" w:sz="0" w:space="0" w:color="auto"/>
        <w:bottom w:val="none" w:sz="0" w:space="0" w:color="auto"/>
        <w:right w:val="none" w:sz="0" w:space="0" w:color="auto"/>
      </w:divBdr>
    </w:div>
    <w:div w:id="1170364701">
      <w:bodyDiv w:val="1"/>
      <w:marLeft w:val="0"/>
      <w:marRight w:val="0"/>
      <w:marTop w:val="0"/>
      <w:marBottom w:val="0"/>
      <w:divBdr>
        <w:top w:val="none" w:sz="0" w:space="0" w:color="auto"/>
        <w:left w:val="none" w:sz="0" w:space="0" w:color="auto"/>
        <w:bottom w:val="none" w:sz="0" w:space="0" w:color="auto"/>
        <w:right w:val="none" w:sz="0" w:space="0" w:color="auto"/>
      </w:divBdr>
    </w:div>
    <w:div w:id="1175075192">
      <w:bodyDiv w:val="1"/>
      <w:marLeft w:val="0"/>
      <w:marRight w:val="0"/>
      <w:marTop w:val="0"/>
      <w:marBottom w:val="0"/>
      <w:divBdr>
        <w:top w:val="none" w:sz="0" w:space="0" w:color="auto"/>
        <w:left w:val="none" w:sz="0" w:space="0" w:color="auto"/>
        <w:bottom w:val="none" w:sz="0" w:space="0" w:color="auto"/>
        <w:right w:val="none" w:sz="0" w:space="0" w:color="auto"/>
      </w:divBdr>
    </w:div>
    <w:div w:id="1193224043">
      <w:bodyDiv w:val="1"/>
      <w:marLeft w:val="0"/>
      <w:marRight w:val="0"/>
      <w:marTop w:val="0"/>
      <w:marBottom w:val="0"/>
      <w:divBdr>
        <w:top w:val="none" w:sz="0" w:space="0" w:color="auto"/>
        <w:left w:val="none" w:sz="0" w:space="0" w:color="auto"/>
        <w:bottom w:val="none" w:sz="0" w:space="0" w:color="auto"/>
        <w:right w:val="none" w:sz="0" w:space="0" w:color="auto"/>
      </w:divBdr>
    </w:div>
    <w:div w:id="1217618497">
      <w:bodyDiv w:val="1"/>
      <w:marLeft w:val="0"/>
      <w:marRight w:val="0"/>
      <w:marTop w:val="0"/>
      <w:marBottom w:val="0"/>
      <w:divBdr>
        <w:top w:val="none" w:sz="0" w:space="0" w:color="auto"/>
        <w:left w:val="none" w:sz="0" w:space="0" w:color="auto"/>
        <w:bottom w:val="none" w:sz="0" w:space="0" w:color="auto"/>
        <w:right w:val="none" w:sz="0" w:space="0" w:color="auto"/>
      </w:divBdr>
    </w:div>
    <w:div w:id="1220705153">
      <w:bodyDiv w:val="1"/>
      <w:marLeft w:val="0"/>
      <w:marRight w:val="0"/>
      <w:marTop w:val="0"/>
      <w:marBottom w:val="0"/>
      <w:divBdr>
        <w:top w:val="none" w:sz="0" w:space="0" w:color="auto"/>
        <w:left w:val="none" w:sz="0" w:space="0" w:color="auto"/>
        <w:bottom w:val="none" w:sz="0" w:space="0" w:color="auto"/>
        <w:right w:val="none" w:sz="0" w:space="0" w:color="auto"/>
      </w:divBdr>
    </w:div>
    <w:div w:id="1222130978">
      <w:bodyDiv w:val="1"/>
      <w:marLeft w:val="0"/>
      <w:marRight w:val="0"/>
      <w:marTop w:val="0"/>
      <w:marBottom w:val="0"/>
      <w:divBdr>
        <w:top w:val="none" w:sz="0" w:space="0" w:color="auto"/>
        <w:left w:val="none" w:sz="0" w:space="0" w:color="auto"/>
        <w:bottom w:val="none" w:sz="0" w:space="0" w:color="auto"/>
        <w:right w:val="none" w:sz="0" w:space="0" w:color="auto"/>
      </w:divBdr>
    </w:div>
    <w:div w:id="1248730704">
      <w:bodyDiv w:val="1"/>
      <w:marLeft w:val="0"/>
      <w:marRight w:val="0"/>
      <w:marTop w:val="0"/>
      <w:marBottom w:val="0"/>
      <w:divBdr>
        <w:top w:val="none" w:sz="0" w:space="0" w:color="auto"/>
        <w:left w:val="none" w:sz="0" w:space="0" w:color="auto"/>
        <w:bottom w:val="none" w:sz="0" w:space="0" w:color="auto"/>
        <w:right w:val="none" w:sz="0" w:space="0" w:color="auto"/>
      </w:divBdr>
    </w:div>
    <w:div w:id="1274895906">
      <w:bodyDiv w:val="1"/>
      <w:marLeft w:val="0"/>
      <w:marRight w:val="0"/>
      <w:marTop w:val="0"/>
      <w:marBottom w:val="0"/>
      <w:divBdr>
        <w:top w:val="none" w:sz="0" w:space="0" w:color="auto"/>
        <w:left w:val="none" w:sz="0" w:space="0" w:color="auto"/>
        <w:bottom w:val="none" w:sz="0" w:space="0" w:color="auto"/>
        <w:right w:val="none" w:sz="0" w:space="0" w:color="auto"/>
      </w:divBdr>
    </w:div>
    <w:div w:id="1295989352">
      <w:bodyDiv w:val="1"/>
      <w:marLeft w:val="0"/>
      <w:marRight w:val="0"/>
      <w:marTop w:val="0"/>
      <w:marBottom w:val="0"/>
      <w:divBdr>
        <w:top w:val="none" w:sz="0" w:space="0" w:color="auto"/>
        <w:left w:val="none" w:sz="0" w:space="0" w:color="auto"/>
        <w:bottom w:val="none" w:sz="0" w:space="0" w:color="auto"/>
        <w:right w:val="none" w:sz="0" w:space="0" w:color="auto"/>
      </w:divBdr>
    </w:div>
    <w:div w:id="1296912104">
      <w:bodyDiv w:val="1"/>
      <w:marLeft w:val="0"/>
      <w:marRight w:val="0"/>
      <w:marTop w:val="0"/>
      <w:marBottom w:val="0"/>
      <w:divBdr>
        <w:top w:val="none" w:sz="0" w:space="0" w:color="auto"/>
        <w:left w:val="none" w:sz="0" w:space="0" w:color="auto"/>
        <w:bottom w:val="none" w:sz="0" w:space="0" w:color="auto"/>
        <w:right w:val="none" w:sz="0" w:space="0" w:color="auto"/>
      </w:divBdr>
    </w:div>
    <w:div w:id="1309094269">
      <w:bodyDiv w:val="1"/>
      <w:marLeft w:val="0"/>
      <w:marRight w:val="0"/>
      <w:marTop w:val="0"/>
      <w:marBottom w:val="0"/>
      <w:divBdr>
        <w:top w:val="none" w:sz="0" w:space="0" w:color="auto"/>
        <w:left w:val="none" w:sz="0" w:space="0" w:color="auto"/>
        <w:bottom w:val="none" w:sz="0" w:space="0" w:color="auto"/>
        <w:right w:val="none" w:sz="0" w:space="0" w:color="auto"/>
      </w:divBdr>
    </w:div>
    <w:div w:id="1319529114">
      <w:bodyDiv w:val="1"/>
      <w:marLeft w:val="0"/>
      <w:marRight w:val="0"/>
      <w:marTop w:val="0"/>
      <w:marBottom w:val="0"/>
      <w:divBdr>
        <w:top w:val="none" w:sz="0" w:space="0" w:color="auto"/>
        <w:left w:val="none" w:sz="0" w:space="0" w:color="auto"/>
        <w:bottom w:val="none" w:sz="0" w:space="0" w:color="auto"/>
        <w:right w:val="none" w:sz="0" w:space="0" w:color="auto"/>
      </w:divBdr>
    </w:div>
    <w:div w:id="1323242101">
      <w:bodyDiv w:val="1"/>
      <w:marLeft w:val="0"/>
      <w:marRight w:val="0"/>
      <w:marTop w:val="0"/>
      <w:marBottom w:val="0"/>
      <w:divBdr>
        <w:top w:val="none" w:sz="0" w:space="0" w:color="auto"/>
        <w:left w:val="none" w:sz="0" w:space="0" w:color="auto"/>
        <w:bottom w:val="none" w:sz="0" w:space="0" w:color="auto"/>
        <w:right w:val="none" w:sz="0" w:space="0" w:color="auto"/>
      </w:divBdr>
    </w:div>
    <w:div w:id="1324434440">
      <w:bodyDiv w:val="1"/>
      <w:marLeft w:val="0"/>
      <w:marRight w:val="0"/>
      <w:marTop w:val="0"/>
      <w:marBottom w:val="0"/>
      <w:divBdr>
        <w:top w:val="none" w:sz="0" w:space="0" w:color="auto"/>
        <w:left w:val="none" w:sz="0" w:space="0" w:color="auto"/>
        <w:bottom w:val="none" w:sz="0" w:space="0" w:color="auto"/>
        <w:right w:val="none" w:sz="0" w:space="0" w:color="auto"/>
      </w:divBdr>
    </w:div>
    <w:div w:id="1328098560">
      <w:bodyDiv w:val="1"/>
      <w:marLeft w:val="0"/>
      <w:marRight w:val="0"/>
      <w:marTop w:val="0"/>
      <w:marBottom w:val="0"/>
      <w:divBdr>
        <w:top w:val="none" w:sz="0" w:space="0" w:color="auto"/>
        <w:left w:val="none" w:sz="0" w:space="0" w:color="auto"/>
        <w:bottom w:val="none" w:sz="0" w:space="0" w:color="auto"/>
        <w:right w:val="none" w:sz="0" w:space="0" w:color="auto"/>
      </w:divBdr>
    </w:div>
    <w:div w:id="1333684489">
      <w:bodyDiv w:val="1"/>
      <w:marLeft w:val="0"/>
      <w:marRight w:val="0"/>
      <w:marTop w:val="0"/>
      <w:marBottom w:val="0"/>
      <w:divBdr>
        <w:top w:val="none" w:sz="0" w:space="0" w:color="auto"/>
        <w:left w:val="none" w:sz="0" w:space="0" w:color="auto"/>
        <w:bottom w:val="none" w:sz="0" w:space="0" w:color="auto"/>
        <w:right w:val="none" w:sz="0" w:space="0" w:color="auto"/>
      </w:divBdr>
    </w:div>
    <w:div w:id="1335768436">
      <w:bodyDiv w:val="1"/>
      <w:marLeft w:val="0"/>
      <w:marRight w:val="0"/>
      <w:marTop w:val="0"/>
      <w:marBottom w:val="0"/>
      <w:divBdr>
        <w:top w:val="none" w:sz="0" w:space="0" w:color="auto"/>
        <w:left w:val="none" w:sz="0" w:space="0" w:color="auto"/>
        <w:bottom w:val="none" w:sz="0" w:space="0" w:color="auto"/>
        <w:right w:val="none" w:sz="0" w:space="0" w:color="auto"/>
      </w:divBdr>
    </w:div>
    <w:div w:id="1340543200">
      <w:bodyDiv w:val="1"/>
      <w:marLeft w:val="0"/>
      <w:marRight w:val="0"/>
      <w:marTop w:val="0"/>
      <w:marBottom w:val="0"/>
      <w:divBdr>
        <w:top w:val="none" w:sz="0" w:space="0" w:color="auto"/>
        <w:left w:val="none" w:sz="0" w:space="0" w:color="auto"/>
        <w:bottom w:val="none" w:sz="0" w:space="0" w:color="auto"/>
        <w:right w:val="none" w:sz="0" w:space="0" w:color="auto"/>
      </w:divBdr>
    </w:div>
    <w:div w:id="1342468089">
      <w:bodyDiv w:val="1"/>
      <w:marLeft w:val="0"/>
      <w:marRight w:val="0"/>
      <w:marTop w:val="0"/>
      <w:marBottom w:val="0"/>
      <w:divBdr>
        <w:top w:val="none" w:sz="0" w:space="0" w:color="auto"/>
        <w:left w:val="none" w:sz="0" w:space="0" w:color="auto"/>
        <w:bottom w:val="none" w:sz="0" w:space="0" w:color="auto"/>
        <w:right w:val="none" w:sz="0" w:space="0" w:color="auto"/>
      </w:divBdr>
    </w:div>
    <w:div w:id="1355695620">
      <w:bodyDiv w:val="1"/>
      <w:marLeft w:val="0"/>
      <w:marRight w:val="0"/>
      <w:marTop w:val="0"/>
      <w:marBottom w:val="0"/>
      <w:divBdr>
        <w:top w:val="none" w:sz="0" w:space="0" w:color="auto"/>
        <w:left w:val="none" w:sz="0" w:space="0" w:color="auto"/>
        <w:bottom w:val="none" w:sz="0" w:space="0" w:color="auto"/>
        <w:right w:val="none" w:sz="0" w:space="0" w:color="auto"/>
      </w:divBdr>
    </w:div>
    <w:div w:id="1358772994">
      <w:bodyDiv w:val="1"/>
      <w:marLeft w:val="0"/>
      <w:marRight w:val="0"/>
      <w:marTop w:val="0"/>
      <w:marBottom w:val="0"/>
      <w:divBdr>
        <w:top w:val="none" w:sz="0" w:space="0" w:color="auto"/>
        <w:left w:val="none" w:sz="0" w:space="0" w:color="auto"/>
        <w:bottom w:val="none" w:sz="0" w:space="0" w:color="auto"/>
        <w:right w:val="none" w:sz="0" w:space="0" w:color="auto"/>
      </w:divBdr>
    </w:div>
    <w:div w:id="1383558857">
      <w:bodyDiv w:val="1"/>
      <w:marLeft w:val="0"/>
      <w:marRight w:val="0"/>
      <w:marTop w:val="0"/>
      <w:marBottom w:val="0"/>
      <w:divBdr>
        <w:top w:val="none" w:sz="0" w:space="0" w:color="auto"/>
        <w:left w:val="none" w:sz="0" w:space="0" w:color="auto"/>
        <w:bottom w:val="none" w:sz="0" w:space="0" w:color="auto"/>
        <w:right w:val="none" w:sz="0" w:space="0" w:color="auto"/>
      </w:divBdr>
    </w:div>
    <w:div w:id="1396273706">
      <w:bodyDiv w:val="1"/>
      <w:marLeft w:val="0"/>
      <w:marRight w:val="0"/>
      <w:marTop w:val="0"/>
      <w:marBottom w:val="0"/>
      <w:divBdr>
        <w:top w:val="none" w:sz="0" w:space="0" w:color="auto"/>
        <w:left w:val="none" w:sz="0" w:space="0" w:color="auto"/>
        <w:bottom w:val="none" w:sz="0" w:space="0" w:color="auto"/>
        <w:right w:val="none" w:sz="0" w:space="0" w:color="auto"/>
      </w:divBdr>
    </w:div>
    <w:div w:id="1408109531">
      <w:bodyDiv w:val="1"/>
      <w:marLeft w:val="0"/>
      <w:marRight w:val="0"/>
      <w:marTop w:val="0"/>
      <w:marBottom w:val="0"/>
      <w:divBdr>
        <w:top w:val="none" w:sz="0" w:space="0" w:color="auto"/>
        <w:left w:val="none" w:sz="0" w:space="0" w:color="auto"/>
        <w:bottom w:val="none" w:sz="0" w:space="0" w:color="auto"/>
        <w:right w:val="none" w:sz="0" w:space="0" w:color="auto"/>
      </w:divBdr>
    </w:div>
    <w:div w:id="1417821440">
      <w:bodyDiv w:val="1"/>
      <w:marLeft w:val="0"/>
      <w:marRight w:val="0"/>
      <w:marTop w:val="0"/>
      <w:marBottom w:val="0"/>
      <w:divBdr>
        <w:top w:val="none" w:sz="0" w:space="0" w:color="auto"/>
        <w:left w:val="none" w:sz="0" w:space="0" w:color="auto"/>
        <w:bottom w:val="none" w:sz="0" w:space="0" w:color="auto"/>
        <w:right w:val="none" w:sz="0" w:space="0" w:color="auto"/>
      </w:divBdr>
    </w:div>
    <w:div w:id="1420756129">
      <w:bodyDiv w:val="1"/>
      <w:marLeft w:val="0"/>
      <w:marRight w:val="0"/>
      <w:marTop w:val="0"/>
      <w:marBottom w:val="0"/>
      <w:divBdr>
        <w:top w:val="none" w:sz="0" w:space="0" w:color="auto"/>
        <w:left w:val="none" w:sz="0" w:space="0" w:color="auto"/>
        <w:bottom w:val="none" w:sz="0" w:space="0" w:color="auto"/>
        <w:right w:val="none" w:sz="0" w:space="0" w:color="auto"/>
      </w:divBdr>
    </w:div>
    <w:div w:id="1444232662">
      <w:bodyDiv w:val="1"/>
      <w:marLeft w:val="0"/>
      <w:marRight w:val="0"/>
      <w:marTop w:val="0"/>
      <w:marBottom w:val="0"/>
      <w:divBdr>
        <w:top w:val="none" w:sz="0" w:space="0" w:color="auto"/>
        <w:left w:val="none" w:sz="0" w:space="0" w:color="auto"/>
        <w:bottom w:val="none" w:sz="0" w:space="0" w:color="auto"/>
        <w:right w:val="none" w:sz="0" w:space="0" w:color="auto"/>
      </w:divBdr>
    </w:div>
    <w:div w:id="1460878520">
      <w:bodyDiv w:val="1"/>
      <w:marLeft w:val="0"/>
      <w:marRight w:val="0"/>
      <w:marTop w:val="0"/>
      <w:marBottom w:val="0"/>
      <w:divBdr>
        <w:top w:val="none" w:sz="0" w:space="0" w:color="auto"/>
        <w:left w:val="none" w:sz="0" w:space="0" w:color="auto"/>
        <w:bottom w:val="none" w:sz="0" w:space="0" w:color="auto"/>
        <w:right w:val="none" w:sz="0" w:space="0" w:color="auto"/>
      </w:divBdr>
    </w:div>
    <w:div w:id="1463114866">
      <w:bodyDiv w:val="1"/>
      <w:marLeft w:val="0"/>
      <w:marRight w:val="0"/>
      <w:marTop w:val="0"/>
      <w:marBottom w:val="0"/>
      <w:divBdr>
        <w:top w:val="none" w:sz="0" w:space="0" w:color="auto"/>
        <w:left w:val="none" w:sz="0" w:space="0" w:color="auto"/>
        <w:bottom w:val="none" w:sz="0" w:space="0" w:color="auto"/>
        <w:right w:val="none" w:sz="0" w:space="0" w:color="auto"/>
      </w:divBdr>
    </w:div>
    <w:div w:id="1493370329">
      <w:bodyDiv w:val="1"/>
      <w:marLeft w:val="0"/>
      <w:marRight w:val="0"/>
      <w:marTop w:val="0"/>
      <w:marBottom w:val="0"/>
      <w:divBdr>
        <w:top w:val="none" w:sz="0" w:space="0" w:color="auto"/>
        <w:left w:val="none" w:sz="0" w:space="0" w:color="auto"/>
        <w:bottom w:val="none" w:sz="0" w:space="0" w:color="auto"/>
        <w:right w:val="none" w:sz="0" w:space="0" w:color="auto"/>
      </w:divBdr>
    </w:div>
    <w:div w:id="1493987671">
      <w:bodyDiv w:val="1"/>
      <w:marLeft w:val="0"/>
      <w:marRight w:val="0"/>
      <w:marTop w:val="0"/>
      <w:marBottom w:val="0"/>
      <w:divBdr>
        <w:top w:val="none" w:sz="0" w:space="0" w:color="auto"/>
        <w:left w:val="none" w:sz="0" w:space="0" w:color="auto"/>
        <w:bottom w:val="none" w:sz="0" w:space="0" w:color="auto"/>
        <w:right w:val="none" w:sz="0" w:space="0" w:color="auto"/>
      </w:divBdr>
    </w:div>
    <w:div w:id="1502312247">
      <w:bodyDiv w:val="1"/>
      <w:marLeft w:val="0"/>
      <w:marRight w:val="0"/>
      <w:marTop w:val="0"/>
      <w:marBottom w:val="0"/>
      <w:divBdr>
        <w:top w:val="none" w:sz="0" w:space="0" w:color="auto"/>
        <w:left w:val="none" w:sz="0" w:space="0" w:color="auto"/>
        <w:bottom w:val="none" w:sz="0" w:space="0" w:color="auto"/>
        <w:right w:val="none" w:sz="0" w:space="0" w:color="auto"/>
      </w:divBdr>
    </w:div>
    <w:div w:id="1535650781">
      <w:bodyDiv w:val="1"/>
      <w:marLeft w:val="0"/>
      <w:marRight w:val="0"/>
      <w:marTop w:val="0"/>
      <w:marBottom w:val="0"/>
      <w:divBdr>
        <w:top w:val="none" w:sz="0" w:space="0" w:color="auto"/>
        <w:left w:val="none" w:sz="0" w:space="0" w:color="auto"/>
        <w:bottom w:val="none" w:sz="0" w:space="0" w:color="auto"/>
        <w:right w:val="none" w:sz="0" w:space="0" w:color="auto"/>
      </w:divBdr>
    </w:div>
    <w:div w:id="1537081493">
      <w:bodyDiv w:val="1"/>
      <w:marLeft w:val="0"/>
      <w:marRight w:val="0"/>
      <w:marTop w:val="0"/>
      <w:marBottom w:val="0"/>
      <w:divBdr>
        <w:top w:val="none" w:sz="0" w:space="0" w:color="auto"/>
        <w:left w:val="none" w:sz="0" w:space="0" w:color="auto"/>
        <w:bottom w:val="none" w:sz="0" w:space="0" w:color="auto"/>
        <w:right w:val="none" w:sz="0" w:space="0" w:color="auto"/>
      </w:divBdr>
    </w:div>
    <w:div w:id="1544364960">
      <w:bodyDiv w:val="1"/>
      <w:marLeft w:val="0"/>
      <w:marRight w:val="0"/>
      <w:marTop w:val="0"/>
      <w:marBottom w:val="0"/>
      <w:divBdr>
        <w:top w:val="none" w:sz="0" w:space="0" w:color="auto"/>
        <w:left w:val="none" w:sz="0" w:space="0" w:color="auto"/>
        <w:bottom w:val="none" w:sz="0" w:space="0" w:color="auto"/>
        <w:right w:val="none" w:sz="0" w:space="0" w:color="auto"/>
      </w:divBdr>
    </w:div>
    <w:div w:id="1545756954">
      <w:bodyDiv w:val="1"/>
      <w:marLeft w:val="0"/>
      <w:marRight w:val="0"/>
      <w:marTop w:val="0"/>
      <w:marBottom w:val="0"/>
      <w:divBdr>
        <w:top w:val="none" w:sz="0" w:space="0" w:color="auto"/>
        <w:left w:val="none" w:sz="0" w:space="0" w:color="auto"/>
        <w:bottom w:val="none" w:sz="0" w:space="0" w:color="auto"/>
        <w:right w:val="none" w:sz="0" w:space="0" w:color="auto"/>
      </w:divBdr>
    </w:div>
    <w:div w:id="1546217253">
      <w:bodyDiv w:val="1"/>
      <w:marLeft w:val="0"/>
      <w:marRight w:val="0"/>
      <w:marTop w:val="0"/>
      <w:marBottom w:val="0"/>
      <w:divBdr>
        <w:top w:val="none" w:sz="0" w:space="0" w:color="auto"/>
        <w:left w:val="none" w:sz="0" w:space="0" w:color="auto"/>
        <w:bottom w:val="none" w:sz="0" w:space="0" w:color="auto"/>
        <w:right w:val="none" w:sz="0" w:space="0" w:color="auto"/>
      </w:divBdr>
    </w:div>
    <w:div w:id="1554653023">
      <w:bodyDiv w:val="1"/>
      <w:marLeft w:val="0"/>
      <w:marRight w:val="0"/>
      <w:marTop w:val="0"/>
      <w:marBottom w:val="0"/>
      <w:divBdr>
        <w:top w:val="none" w:sz="0" w:space="0" w:color="auto"/>
        <w:left w:val="none" w:sz="0" w:space="0" w:color="auto"/>
        <w:bottom w:val="none" w:sz="0" w:space="0" w:color="auto"/>
        <w:right w:val="none" w:sz="0" w:space="0" w:color="auto"/>
      </w:divBdr>
    </w:div>
    <w:div w:id="1565674432">
      <w:bodyDiv w:val="1"/>
      <w:marLeft w:val="0"/>
      <w:marRight w:val="0"/>
      <w:marTop w:val="0"/>
      <w:marBottom w:val="0"/>
      <w:divBdr>
        <w:top w:val="none" w:sz="0" w:space="0" w:color="auto"/>
        <w:left w:val="none" w:sz="0" w:space="0" w:color="auto"/>
        <w:bottom w:val="none" w:sz="0" w:space="0" w:color="auto"/>
        <w:right w:val="none" w:sz="0" w:space="0" w:color="auto"/>
      </w:divBdr>
    </w:div>
    <w:div w:id="1591157188">
      <w:bodyDiv w:val="1"/>
      <w:marLeft w:val="0"/>
      <w:marRight w:val="0"/>
      <w:marTop w:val="0"/>
      <w:marBottom w:val="0"/>
      <w:divBdr>
        <w:top w:val="none" w:sz="0" w:space="0" w:color="auto"/>
        <w:left w:val="none" w:sz="0" w:space="0" w:color="auto"/>
        <w:bottom w:val="none" w:sz="0" w:space="0" w:color="auto"/>
        <w:right w:val="none" w:sz="0" w:space="0" w:color="auto"/>
      </w:divBdr>
    </w:div>
    <w:div w:id="1598366469">
      <w:bodyDiv w:val="1"/>
      <w:marLeft w:val="0"/>
      <w:marRight w:val="0"/>
      <w:marTop w:val="0"/>
      <w:marBottom w:val="0"/>
      <w:divBdr>
        <w:top w:val="none" w:sz="0" w:space="0" w:color="auto"/>
        <w:left w:val="none" w:sz="0" w:space="0" w:color="auto"/>
        <w:bottom w:val="none" w:sz="0" w:space="0" w:color="auto"/>
        <w:right w:val="none" w:sz="0" w:space="0" w:color="auto"/>
      </w:divBdr>
    </w:div>
    <w:div w:id="1629238870">
      <w:bodyDiv w:val="1"/>
      <w:marLeft w:val="0"/>
      <w:marRight w:val="0"/>
      <w:marTop w:val="0"/>
      <w:marBottom w:val="0"/>
      <w:divBdr>
        <w:top w:val="none" w:sz="0" w:space="0" w:color="auto"/>
        <w:left w:val="none" w:sz="0" w:space="0" w:color="auto"/>
        <w:bottom w:val="none" w:sz="0" w:space="0" w:color="auto"/>
        <w:right w:val="none" w:sz="0" w:space="0" w:color="auto"/>
      </w:divBdr>
    </w:div>
    <w:div w:id="1649360308">
      <w:bodyDiv w:val="1"/>
      <w:marLeft w:val="0"/>
      <w:marRight w:val="0"/>
      <w:marTop w:val="0"/>
      <w:marBottom w:val="0"/>
      <w:divBdr>
        <w:top w:val="none" w:sz="0" w:space="0" w:color="auto"/>
        <w:left w:val="none" w:sz="0" w:space="0" w:color="auto"/>
        <w:bottom w:val="none" w:sz="0" w:space="0" w:color="auto"/>
        <w:right w:val="none" w:sz="0" w:space="0" w:color="auto"/>
      </w:divBdr>
    </w:div>
    <w:div w:id="1652952326">
      <w:bodyDiv w:val="1"/>
      <w:marLeft w:val="0"/>
      <w:marRight w:val="0"/>
      <w:marTop w:val="0"/>
      <w:marBottom w:val="0"/>
      <w:divBdr>
        <w:top w:val="none" w:sz="0" w:space="0" w:color="auto"/>
        <w:left w:val="none" w:sz="0" w:space="0" w:color="auto"/>
        <w:bottom w:val="none" w:sz="0" w:space="0" w:color="auto"/>
        <w:right w:val="none" w:sz="0" w:space="0" w:color="auto"/>
      </w:divBdr>
    </w:div>
    <w:div w:id="1661274754">
      <w:bodyDiv w:val="1"/>
      <w:marLeft w:val="0"/>
      <w:marRight w:val="0"/>
      <w:marTop w:val="0"/>
      <w:marBottom w:val="0"/>
      <w:divBdr>
        <w:top w:val="none" w:sz="0" w:space="0" w:color="auto"/>
        <w:left w:val="none" w:sz="0" w:space="0" w:color="auto"/>
        <w:bottom w:val="none" w:sz="0" w:space="0" w:color="auto"/>
        <w:right w:val="none" w:sz="0" w:space="0" w:color="auto"/>
      </w:divBdr>
    </w:div>
    <w:div w:id="1679699751">
      <w:bodyDiv w:val="1"/>
      <w:marLeft w:val="0"/>
      <w:marRight w:val="0"/>
      <w:marTop w:val="0"/>
      <w:marBottom w:val="0"/>
      <w:divBdr>
        <w:top w:val="none" w:sz="0" w:space="0" w:color="auto"/>
        <w:left w:val="none" w:sz="0" w:space="0" w:color="auto"/>
        <w:bottom w:val="none" w:sz="0" w:space="0" w:color="auto"/>
        <w:right w:val="none" w:sz="0" w:space="0" w:color="auto"/>
      </w:divBdr>
    </w:div>
    <w:div w:id="1686319231">
      <w:bodyDiv w:val="1"/>
      <w:marLeft w:val="0"/>
      <w:marRight w:val="0"/>
      <w:marTop w:val="0"/>
      <w:marBottom w:val="0"/>
      <w:divBdr>
        <w:top w:val="none" w:sz="0" w:space="0" w:color="auto"/>
        <w:left w:val="none" w:sz="0" w:space="0" w:color="auto"/>
        <w:bottom w:val="none" w:sz="0" w:space="0" w:color="auto"/>
        <w:right w:val="none" w:sz="0" w:space="0" w:color="auto"/>
      </w:divBdr>
    </w:div>
    <w:div w:id="1708093560">
      <w:bodyDiv w:val="1"/>
      <w:marLeft w:val="0"/>
      <w:marRight w:val="0"/>
      <w:marTop w:val="0"/>
      <w:marBottom w:val="0"/>
      <w:divBdr>
        <w:top w:val="none" w:sz="0" w:space="0" w:color="auto"/>
        <w:left w:val="none" w:sz="0" w:space="0" w:color="auto"/>
        <w:bottom w:val="none" w:sz="0" w:space="0" w:color="auto"/>
        <w:right w:val="none" w:sz="0" w:space="0" w:color="auto"/>
      </w:divBdr>
    </w:div>
    <w:div w:id="1737820665">
      <w:bodyDiv w:val="1"/>
      <w:marLeft w:val="0"/>
      <w:marRight w:val="0"/>
      <w:marTop w:val="0"/>
      <w:marBottom w:val="0"/>
      <w:divBdr>
        <w:top w:val="none" w:sz="0" w:space="0" w:color="auto"/>
        <w:left w:val="none" w:sz="0" w:space="0" w:color="auto"/>
        <w:bottom w:val="none" w:sz="0" w:space="0" w:color="auto"/>
        <w:right w:val="none" w:sz="0" w:space="0" w:color="auto"/>
      </w:divBdr>
    </w:div>
    <w:div w:id="1750270006">
      <w:bodyDiv w:val="1"/>
      <w:marLeft w:val="0"/>
      <w:marRight w:val="0"/>
      <w:marTop w:val="0"/>
      <w:marBottom w:val="0"/>
      <w:divBdr>
        <w:top w:val="none" w:sz="0" w:space="0" w:color="auto"/>
        <w:left w:val="none" w:sz="0" w:space="0" w:color="auto"/>
        <w:bottom w:val="none" w:sz="0" w:space="0" w:color="auto"/>
        <w:right w:val="none" w:sz="0" w:space="0" w:color="auto"/>
      </w:divBdr>
    </w:div>
    <w:div w:id="1773670066">
      <w:bodyDiv w:val="1"/>
      <w:marLeft w:val="0"/>
      <w:marRight w:val="0"/>
      <w:marTop w:val="0"/>
      <w:marBottom w:val="0"/>
      <w:divBdr>
        <w:top w:val="none" w:sz="0" w:space="0" w:color="auto"/>
        <w:left w:val="none" w:sz="0" w:space="0" w:color="auto"/>
        <w:bottom w:val="none" w:sz="0" w:space="0" w:color="auto"/>
        <w:right w:val="none" w:sz="0" w:space="0" w:color="auto"/>
      </w:divBdr>
    </w:div>
    <w:div w:id="1784761248">
      <w:bodyDiv w:val="1"/>
      <w:marLeft w:val="0"/>
      <w:marRight w:val="0"/>
      <w:marTop w:val="0"/>
      <w:marBottom w:val="0"/>
      <w:divBdr>
        <w:top w:val="none" w:sz="0" w:space="0" w:color="auto"/>
        <w:left w:val="none" w:sz="0" w:space="0" w:color="auto"/>
        <w:bottom w:val="none" w:sz="0" w:space="0" w:color="auto"/>
        <w:right w:val="none" w:sz="0" w:space="0" w:color="auto"/>
      </w:divBdr>
    </w:div>
    <w:div w:id="1785608770">
      <w:bodyDiv w:val="1"/>
      <w:marLeft w:val="0"/>
      <w:marRight w:val="0"/>
      <w:marTop w:val="0"/>
      <w:marBottom w:val="0"/>
      <w:divBdr>
        <w:top w:val="none" w:sz="0" w:space="0" w:color="auto"/>
        <w:left w:val="none" w:sz="0" w:space="0" w:color="auto"/>
        <w:bottom w:val="none" w:sz="0" w:space="0" w:color="auto"/>
        <w:right w:val="none" w:sz="0" w:space="0" w:color="auto"/>
      </w:divBdr>
    </w:div>
    <w:div w:id="1816601529">
      <w:bodyDiv w:val="1"/>
      <w:marLeft w:val="0"/>
      <w:marRight w:val="0"/>
      <w:marTop w:val="0"/>
      <w:marBottom w:val="0"/>
      <w:divBdr>
        <w:top w:val="none" w:sz="0" w:space="0" w:color="auto"/>
        <w:left w:val="none" w:sz="0" w:space="0" w:color="auto"/>
        <w:bottom w:val="none" w:sz="0" w:space="0" w:color="auto"/>
        <w:right w:val="none" w:sz="0" w:space="0" w:color="auto"/>
      </w:divBdr>
    </w:div>
    <w:div w:id="1827623640">
      <w:bodyDiv w:val="1"/>
      <w:marLeft w:val="0"/>
      <w:marRight w:val="0"/>
      <w:marTop w:val="0"/>
      <w:marBottom w:val="0"/>
      <w:divBdr>
        <w:top w:val="none" w:sz="0" w:space="0" w:color="auto"/>
        <w:left w:val="none" w:sz="0" w:space="0" w:color="auto"/>
        <w:bottom w:val="none" w:sz="0" w:space="0" w:color="auto"/>
        <w:right w:val="none" w:sz="0" w:space="0" w:color="auto"/>
      </w:divBdr>
    </w:div>
    <w:div w:id="1828205405">
      <w:bodyDiv w:val="1"/>
      <w:marLeft w:val="0"/>
      <w:marRight w:val="0"/>
      <w:marTop w:val="0"/>
      <w:marBottom w:val="0"/>
      <w:divBdr>
        <w:top w:val="none" w:sz="0" w:space="0" w:color="auto"/>
        <w:left w:val="none" w:sz="0" w:space="0" w:color="auto"/>
        <w:bottom w:val="none" w:sz="0" w:space="0" w:color="auto"/>
        <w:right w:val="none" w:sz="0" w:space="0" w:color="auto"/>
      </w:divBdr>
    </w:div>
    <w:div w:id="1851867338">
      <w:bodyDiv w:val="1"/>
      <w:marLeft w:val="0"/>
      <w:marRight w:val="0"/>
      <w:marTop w:val="0"/>
      <w:marBottom w:val="0"/>
      <w:divBdr>
        <w:top w:val="none" w:sz="0" w:space="0" w:color="auto"/>
        <w:left w:val="none" w:sz="0" w:space="0" w:color="auto"/>
        <w:bottom w:val="none" w:sz="0" w:space="0" w:color="auto"/>
        <w:right w:val="none" w:sz="0" w:space="0" w:color="auto"/>
      </w:divBdr>
    </w:div>
    <w:div w:id="1900676376">
      <w:bodyDiv w:val="1"/>
      <w:marLeft w:val="0"/>
      <w:marRight w:val="0"/>
      <w:marTop w:val="0"/>
      <w:marBottom w:val="0"/>
      <w:divBdr>
        <w:top w:val="none" w:sz="0" w:space="0" w:color="auto"/>
        <w:left w:val="none" w:sz="0" w:space="0" w:color="auto"/>
        <w:bottom w:val="none" w:sz="0" w:space="0" w:color="auto"/>
        <w:right w:val="none" w:sz="0" w:space="0" w:color="auto"/>
      </w:divBdr>
    </w:div>
    <w:div w:id="1917199769">
      <w:bodyDiv w:val="1"/>
      <w:marLeft w:val="0"/>
      <w:marRight w:val="0"/>
      <w:marTop w:val="0"/>
      <w:marBottom w:val="0"/>
      <w:divBdr>
        <w:top w:val="none" w:sz="0" w:space="0" w:color="auto"/>
        <w:left w:val="none" w:sz="0" w:space="0" w:color="auto"/>
        <w:bottom w:val="none" w:sz="0" w:space="0" w:color="auto"/>
        <w:right w:val="none" w:sz="0" w:space="0" w:color="auto"/>
      </w:divBdr>
    </w:div>
    <w:div w:id="1929460850">
      <w:bodyDiv w:val="1"/>
      <w:marLeft w:val="0"/>
      <w:marRight w:val="0"/>
      <w:marTop w:val="0"/>
      <w:marBottom w:val="0"/>
      <w:divBdr>
        <w:top w:val="none" w:sz="0" w:space="0" w:color="auto"/>
        <w:left w:val="none" w:sz="0" w:space="0" w:color="auto"/>
        <w:bottom w:val="none" w:sz="0" w:space="0" w:color="auto"/>
        <w:right w:val="none" w:sz="0" w:space="0" w:color="auto"/>
      </w:divBdr>
    </w:div>
    <w:div w:id="1942030615">
      <w:bodyDiv w:val="1"/>
      <w:marLeft w:val="0"/>
      <w:marRight w:val="0"/>
      <w:marTop w:val="0"/>
      <w:marBottom w:val="0"/>
      <w:divBdr>
        <w:top w:val="none" w:sz="0" w:space="0" w:color="auto"/>
        <w:left w:val="none" w:sz="0" w:space="0" w:color="auto"/>
        <w:bottom w:val="none" w:sz="0" w:space="0" w:color="auto"/>
        <w:right w:val="none" w:sz="0" w:space="0" w:color="auto"/>
      </w:divBdr>
    </w:div>
    <w:div w:id="1952081220">
      <w:bodyDiv w:val="1"/>
      <w:marLeft w:val="0"/>
      <w:marRight w:val="0"/>
      <w:marTop w:val="0"/>
      <w:marBottom w:val="0"/>
      <w:divBdr>
        <w:top w:val="none" w:sz="0" w:space="0" w:color="auto"/>
        <w:left w:val="none" w:sz="0" w:space="0" w:color="auto"/>
        <w:bottom w:val="none" w:sz="0" w:space="0" w:color="auto"/>
        <w:right w:val="none" w:sz="0" w:space="0" w:color="auto"/>
      </w:divBdr>
    </w:div>
    <w:div w:id="1987734042">
      <w:bodyDiv w:val="1"/>
      <w:marLeft w:val="0"/>
      <w:marRight w:val="0"/>
      <w:marTop w:val="0"/>
      <w:marBottom w:val="0"/>
      <w:divBdr>
        <w:top w:val="none" w:sz="0" w:space="0" w:color="auto"/>
        <w:left w:val="none" w:sz="0" w:space="0" w:color="auto"/>
        <w:bottom w:val="none" w:sz="0" w:space="0" w:color="auto"/>
        <w:right w:val="none" w:sz="0" w:space="0" w:color="auto"/>
      </w:divBdr>
    </w:div>
    <w:div w:id="1998266831">
      <w:bodyDiv w:val="1"/>
      <w:marLeft w:val="0"/>
      <w:marRight w:val="0"/>
      <w:marTop w:val="0"/>
      <w:marBottom w:val="0"/>
      <w:divBdr>
        <w:top w:val="none" w:sz="0" w:space="0" w:color="auto"/>
        <w:left w:val="none" w:sz="0" w:space="0" w:color="auto"/>
        <w:bottom w:val="none" w:sz="0" w:space="0" w:color="auto"/>
        <w:right w:val="none" w:sz="0" w:space="0" w:color="auto"/>
      </w:divBdr>
    </w:div>
    <w:div w:id="2004963371">
      <w:bodyDiv w:val="1"/>
      <w:marLeft w:val="0"/>
      <w:marRight w:val="0"/>
      <w:marTop w:val="0"/>
      <w:marBottom w:val="0"/>
      <w:divBdr>
        <w:top w:val="none" w:sz="0" w:space="0" w:color="auto"/>
        <w:left w:val="none" w:sz="0" w:space="0" w:color="auto"/>
        <w:bottom w:val="none" w:sz="0" w:space="0" w:color="auto"/>
        <w:right w:val="none" w:sz="0" w:space="0" w:color="auto"/>
      </w:divBdr>
    </w:div>
    <w:div w:id="2025859442">
      <w:bodyDiv w:val="1"/>
      <w:marLeft w:val="0"/>
      <w:marRight w:val="0"/>
      <w:marTop w:val="0"/>
      <w:marBottom w:val="0"/>
      <w:divBdr>
        <w:top w:val="none" w:sz="0" w:space="0" w:color="auto"/>
        <w:left w:val="none" w:sz="0" w:space="0" w:color="auto"/>
        <w:bottom w:val="none" w:sz="0" w:space="0" w:color="auto"/>
        <w:right w:val="none" w:sz="0" w:space="0" w:color="auto"/>
      </w:divBdr>
    </w:div>
    <w:div w:id="2036609435">
      <w:bodyDiv w:val="1"/>
      <w:marLeft w:val="0"/>
      <w:marRight w:val="0"/>
      <w:marTop w:val="0"/>
      <w:marBottom w:val="0"/>
      <w:divBdr>
        <w:top w:val="none" w:sz="0" w:space="0" w:color="auto"/>
        <w:left w:val="none" w:sz="0" w:space="0" w:color="auto"/>
        <w:bottom w:val="none" w:sz="0" w:space="0" w:color="auto"/>
        <w:right w:val="none" w:sz="0" w:space="0" w:color="auto"/>
      </w:divBdr>
    </w:div>
    <w:div w:id="2048797034">
      <w:bodyDiv w:val="1"/>
      <w:marLeft w:val="0"/>
      <w:marRight w:val="0"/>
      <w:marTop w:val="0"/>
      <w:marBottom w:val="0"/>
      <w:divBdr>
        <w:top w:val="none" w:sz="0" w:space="0" w:color="auto"/>
        <w:left w:val="none" w:sz="0" w:space="0" w:color="auto"/>
        <w:bottom w:val="none" w:sz="0" w:space="0" w:color="auto"/>
        <w:right w:val="none" w:sz="0" w:space="0" w:color="auto"/>
      </w:divBdr>
    </w:div>
    <w:div w:id="213096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21881-1709-41DB-899E-D28A14F59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4000</Words>
  <Characters>22003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MJO 2020</dc:creator>
  <cp:lastModifiedBy>Usuario</cp:lastModifiedBy>
  <cp:revision>3</cp:revision>
  <cp:lastPrinted>2024-10-09T23:16:00Z</cp:lastPrinted>
  <dcterms:created xsi:type="dcterms:W3CDTF">2026-05-20T19:44:00Z</dcterms:created>
  <dcterms:modified xsi:type="dcterms:W3CDTF">2026-05-20T19:44:00Z</dcterms:modified>
</cp:coreProperties>
</file>